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0EEE4" w14:textId="4DFB3D18" w:rsidR="006A5BA4" w:rsidRPr="007D3E81" w:rsidRDefault="006A5BA4" w:rsidP="006A5BA4">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Pr="008270DE">
        <w:rPr>
          <w:rFonts w:cs="Arial"/>
          <w:b/>
          <w:bCs/>
          <w:sz w:val="24"/>
          <w:szCs w:val="24"/>
        </w:rPr>
        <w:t xml:space="preserve">TSG-RAN </w:t>
      </w:r>
      <w:proofErr w:type="spellStart"/>
      <w:r w:rsidRPr="008270DE">
        <w:rPr>
          <w:rFonts w:cs="Arial"/>
          <w:b/>
          <w:bCs/>
          <w:sz w:val="24"/>
          <w:szCs w:val="24"/>
        </w:rPr>
        <w:t>WG3</w:t>
      </w:r>
      <w:proofErr w:type="spellEnd"/>
      <w:r w:rsidRPr="008270DE">
        <w:rPr>
          <w:rFonts w:cs="Arial"/>
          <w:b/>
          <w:bCs/>
          <w:sz w:val="24"/>
          <w:szCs w:val="24"/>
        </w:rPr>
        <w:t xml:space="preserve"> </w:t>
      </w:r>
      <w:r>
        <w:rPr>
          <w:rFonts w:cs="Arial"/>
          <w:b/>
          <w:bCs/>
          <w:sz w:val="24"/>
          <w:szCs w:val="24"/>
        </w:rPr>
        <w:t>Meeting #119</w:t>
      </w:r>
      <w:r w:rsidRPr="007D3E81">
        <w:rPr>
          <w:rFonts w:cs="Arial"/>
          <w:b/>
          <w:sz w:val="24"/>
          <w:szCs w:val="24"/>
        </w:rPr>
        <w:tab/>
      </w:r>
      <w:r w:rsidR="00561D94" w:rsidRPr="00561D94">
        <w:rPr>
          <w:b/>
          <w:i/>
          <w:noProof/>
          <w:sz w:val="28"/>
        </w:rPr>
        <w:t>R3-230383</w:t>
      </w:r>
    </w:p>
    <w:p w14:paraId="67198694" w14:textId="77777777" w:rsidR="006A5BA4" w:rsidRDefault="006A5BA4" w:rsidP="006A5BA4">
      <w:pPr>
        <w:pStyle w:val="CRCoverPage"/>
        <w:tabs>
          <w:tab w:val="right" w:pos="9639"/>
          <w:tab w:val="right" w:pos="13323"/>
        </w:tabs>
        <w:spacing w:after="0"/>
        <w:rPr>
          <w:rFonts w:cs="Arial"/>
          <w:b/>
          <w:sz w:val="24"/>
          <w:szCs w:val="24"/>
        </w:rPr>
      </w:pPr>
      <w:r w:rsidRPr="00D0570F">
        <w:rPr>
          <w:rFonts w:cs="Arial"/>
          <w:b/>
          <w:bCs/>
          <w:sz w:val="24"/>
          <w:szCs w:val="24"/>
        </w:rPr>
        <w:t>Athens, GR, 27 Feb – 03 Mar, 2023</w:t>
      </w:r>
    </w:p>
    <w:p w14:paraId="594CCF3B" w14:textId="77777777" w:rsidR="006A5BA4" w:rsidRPr="007D3E81" w:rsidRDefault="006A5BA4" w:rsidP="006A5BA4">
      <w:pPr>
        <w:pStyle w:val="ad"/>
        <w:jc w:val="both"/>
        <w:rPr>
          <w:rFonts w:eastAsia="宋体"/>
          <w:b w:val="0"/>
          <w:i w:val="0"/>
          <w:noProof w:val="0"/>
          <w:sz w:val="24"/>
          <w:lang w:eastAsia="zh-CN"/>
        </w:rPr>
      </w:pPr>
    </w:p>
    <w:p w14:paraId="72B6E0C0" w14:textId="77777777" w:rsidR="006A5BA4" w:rsidRPr="007D3E81" w:rsidRDefault="006A5BA4" w:rsidP="006A5BA4">
      <w:pPr>
        <w:tabs>
          <w:tab w:val="left" w:pos="1985"/>
        </w:tabs>
        <w:ind w:left="1980" w:hanging="1980"/>
        <w:rPr>
          <w:rStyle w:val="afb"/>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Pr="004E5ABC">
        <w:rPr>
          <w:rFonts w:ascii="Arial" w:hAnsi="Arial"/>
          <w:sz w:val="24"/>
        </w:rPr>
        <w:t>Further discussions on remaining open issues for energy saving using</w:t>
      </w:r>
      <w:r w:rsidRPr="00785BBC">
        <w:rPr>
          <w:rFonts w:ascii="Arial" w:hAnsi="Arial"/>
          <w:sz w:val="24"/>
        </w:rPr>
        <w:t xml:space="preserve"> </w:t>
      </w:r>
      <w:proofErr w:type="spellStart"/>
      <w:r w:rsidRPr="00785BBC">
        <w:rPr>
          <w:rFonts w:ascii="Arial" w:hAnsi="Arial"/>
          <w:sz w:val="24"/>
        </w:rPr>
        <w:t>AI&amp;ML</w:t>
      </w:r>
      <w:proofErr w:type="spellEnd"/>
    </w:p>
    <w:p w14:paraId="6CD9092D" w14:textId="77777777" w:rsidR="006A5BA4" w:rsidRPr="007D3E81" w:rsidRDefault="006A5BA4" w:rsidP="006A5BA4">
      <w:pPr>
        <w:tabs>
          <w:tab w:val="left" w:pos="1985"/>
        </w:tabs>
        <w:rPr>
          <w:rStyle w:val="afb"/>
          <w:lang w:val="en-GB"/>
        </w:rPr>
      </w:pPr>
      <w:r w:rsidRPr="007D3E81">
        <w:rPr>
          <w:rFonts w:ascii="Arial" w:hAnsi="Arial"/>
          <w:b/>
          <w:sz w:val="24"/>
        </w:rPr>
        <w:t xml:space="preserve">Source: </w:t>
      </w:r>
      <w:r w:rsidRPr="007D3E81">
        <w:rPr>
          <w:rFonts w:ascii="Arial" w:hAnsi="Arial"/>
          <w:b/>
          <w:sz w:val="24"/>
        </w:rPr>
        <w:tab/>
      </w:r>
      <w:r w:rsidRPr="007D3E81">
        <w:rPr>
          <w:rStyle w:val="afb"/>
          <w:lang w:val="en-GB"/>
        </w:rPr>
        <w:t>Huawei</w:t>
      </w:r>
    </w:p>
    <w:p w14:paraId="5D42050C" w14:textId="1853E5A5" w:rsidR="006A5BA4" w:rsidRPr="007D3E81" w:rsidRDefault="006A5BA4" w:rsidP="006A5BA4">
      <w:pPr>
        <w:tabs>
          <w:tab w:val="left" w:pos="1985"/>
        </w:tabs>
        <w:rPr>
          <w:rStyle w:val="afb"/>
          <w:lang w:val="en-GB"/>
        </w:rPr>
      </w:pPr>
      <w:r w:rsidRPr="007D3E81">
        <w:rPr>
          <w:rFonts w:ascii="Arial" w:hAnsi="Arial"/>
          <w:b/>
          <w:sz w:val="24"/>
        </w:rPr>
        <w:t>Agenda item:</w:t>
      </w:r>
      <w:r w:rsidRPr="007D3E81">
        <w:rPr>
          <w:rFonts w:ascii="Arial" w:hAnsi="Arial"/>
          <w:sz w:val="24"/>
        </w:rPr>
        <w:tab/>
      </w:r>
      <w:r w:rsidR="003B1322" w:rsidRPr="003B1322">
        <w:rPr>
          <w:rFonts w:ascii="Arial" w:hAnsi="Arial"/>
          <w:sz w:val="24"/>
        </w:rPr>
        <w:t>12.2.2.3</w:t>
      </w:r>
    </w:p>
    <w:p w14:paraId="48C88762" w14:textId="77777777"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Pr="00423D84">
        <w:rPr>
          <w:rFonts w:ascii="Arial" w:hAnsi="Arial" w:hint="eastAsia"/>
          <w:sz w:val="24"/>
        </w:rPr>
        <w:t>Discussion</w:t>
      </w:r>
      <w:r>
        <w:rPr>
          <w:rFonts w:ascii="Arial" w:hAnsi="Arial"/>
          <w:sz w:val="24"/>
        </w:rPr>
        <w:t xml:space="preserve"> and decision</w:t>
      </w:r>
    </w:p>
    <w:p w14:paraId="4FFE9544" w14:textId="77777777" w:rsidR="006A5BA4" w:rsidRPr="007D3E81" w:rsidRDefault="006A5BA4" w:rsidP="006A5BA4">
      <w:pPr>
        <w:pStyle w:val="10"/>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74B1234C" w14:textId="77777777" w:rsidR="006A5BA4" w:rsidRDefault="006A5BA4" w:rsidP="006A5BA4">
      <w:pPr>
        <w:jc w:val="both"/>
        <w:rPr>
          <w:lang w:eastAsia="zh-CN"/>
        </w:rPr>
      </w:pPr>
      <w:r>
        <w:rPr>
          <w:lang w:eastAsia="zh-CN"/>
        </w:rPr>
        <w:t xml:space="preserve">In last </w:t>
      </w:r>
      <w:proofErr w:type="spellStart"/>
      <w:r>
        <w:rPr>
          <w:lang w:eastAsia="zh-CN"/>
        </w:rPr>
        <w:t>RAN3#117-e</w:t>
      </w:r>
      <w:proofErr w:type="spellEnd"/>
      <w:r>
        <w:rPr>
          <w:lang w:eastAsia="zh-CN"/>
        </w:rPr>
        <w:t>, #</w:t>
      </w:r>
      <w:proofErr w:type="spellStart"/>
      <w:r>
        <w:rPr>
          <w:lang w:eastAsia="zh-CN"/>
        </w:rPr>
        <w:t>117b</w:t>
      </w:r>
      <w:proofErr w:type="spellEnd"/>
      <w:r>
        <w:rPr>
          <w:lang w:eastAsia="zh-CN"/>
        </w:rPr>
        <w:t xml:space="preserve">-e and #118 meetings, </w:t>
      </w:r>
      <w:r w:rsidRPr="00CC740D">
        <w:rPr>
          <w:lang w:eastAsia="zh-CN"/>
        </w:rPr>
        <w:t xml:space="preserve">the support of energy saving </w:t>
      </w:r>
      <w:r>
        <w:rPr>
          <w:lang w:eastAsia="zh-CN"/>
        </w:rPr>
        <w:t xml:space="preserve">(ES) </w:t>
      </w:r>
      <w:r w:rsidRPr="00CC740D">
        <w:rPr>
          <w:lang w:eastAsia="zh-CN"/>
        </w:rPr>
        <w:t xml:space="preserve">using </w:t>
      </w:r>
      <w:proofErr w:type="spellStart"/>
      <w:r w:rsidRPr="00CC740D">
        <w:rPr>
          <w:lang w:eastAsia="zh-CN"/>
        </w:rPr>
        <w:t>AI&amp;ML</w:t>
      </w:r>
      <w:proofErr w:type="spellEnd"/>
      <w:r w:rsidRPr="00CC740D">
        <w:rPr>
          <w:lang w:eastAsia="zh-CN"/>
        </w:rPr>
        <w:t xml:space="preserve"> </w:t>
      </w:r>
      <w:r>
        <w:rPr>
          <w:lang w:eastAsia="zh-CN"/>
        </w:rPr>
        <w:t xml:space="preserve">was discussed and the following agreements were reached [1][2][3]. </w:t>
      </w:r>
    </w:p>
    <w:tbl>
      <w:tblPr>
        <w:tblStyle w:val="af7"/>
        <w:tblW w:w="0" w:type="auto"/>
        <w:tblLook w:val="04A0" w:firstRow="1" w:lastRow="0" w:firstColumn="1" w:lastColumn="0" w:noHBand="0" w:noVBand="1"/>
      </w:tblPr>
      <w:tblGrid>
        <w:gridCol w:w="9631"/>
      </w:tblGrid>
      <w:tr w:rsidR="006A5BA4" w14:paraId="320A4E9E" w14:textId="77777777" w:rsidTr="00166684">
        <w:tc>
          <w:tcPr>
            <w:tcW w:w="9631" w:type="dxa"/>
          </w:tcPr>
          <w:p w14:paraId="4AA41365" w14:textId="77777777" w:rsidR="006A5BA4" w:rsidRPr="0034409C" w:rsidRDefault="006A5BA4" w:rsidP="00166684">
            <w:pPr>
              <w:rPr>
                <w:rFonts w:ascii="Calibri" w:eastAsia="等线" w:hAnsi="Calibri" w:cs="Calibri"/>
                <w:b/>
                <w:bCs/>
                <w:color w:val="008000"/>
                <w:sz w:val="18"/>
              </w:rPr>
            </w:pPr>
            <w:proofErr w:type="spellStart"/>
            <w:r w:rsidRPr="0034409C">
              <w:rPr>
                <w:rFonts w:ascii="Calibri" w:eastAsia="等线" w:hAnsi="Calibri" w:cs="Calibri"/>
                <w:b/>
                <w:bCs/>
                <w:color w:val="008000"/>
                <w:sz w:val="18"/>
              </w:rPr>
              <w:t>RAN3</w:t>
            </w:r>
            <w:proofErr w:type="spellEnd"/>
            <w:r w:rsidRPr="0034409C">
              <w:rPr>
                <w:rFonts w:ascii="Calibri" w:eastAsia="等线" w:hAnsi="Calibri" w:cs="Calibri"/>
                <w:b/>
                <w:bCs/>
                <w:color w:val="008000"/>
                <w:sz w:val="18"/>
              </w:rPr>
              <w:t xml:space="preserve"> focus on the cell-level energy saving strategy as a start point, to avoid overlapped discussion for network energy saving SI.</w:t>
            </w:r>
          </w:p>
          <w:p w14:paraId="1388DC0A" w14:textId="77777777" w:rsidR="006A5BA4" w:rsidRPr="0034409C" w:rsidRDefault="006A5BA4" w:rsidP="00166684">
            <w:pPr>
              <w:rPr>
                <w:rFonts w:ascii="Calibri" w:eastAsia="等线" w:hAnsi="Calibri" w:cs="Calibri"/>
                <w:b/>
                <w:bCs/>
                <w:color w:val="008000"/>
                <w:sz w:val="18"/>
              </w:rPr>
            </w:pPr>
            <w:r w:rsidRPr="0034409C">
              <w:rPr>
                <w:rFonts w:ascii="Calibri" w:eastAsia="等线" w:hAnsi="Calibri" w:cs="Calibri"/>
                <w:b/>
                <w:bCs/>
                <w:color w:val="008000"/>
                <w:sz w:val="18"/>
              </w:rPr>
              <w:t>Predicted resource status information of neighbouring NG-RAN node(s) generated by the current NG-RAN node is internally used, and no standard impacts.</w:t>
            </w:r>
          </w:p>
          <w:p w14:paraId="046E3704" w14:textId="77777777" w:rsidR="006A5BA4" w:rsidRPr="0034409C" w:rsidRDefault="006A5BA4" w:rsidP="00166684">
            <w:pPr>
              <w:adjustRightInd w:val="0"/>
              <w:snapToGrid w:val="0"/>
              <w:spacing w:after="0"/>
              <w:rPr>
                <w:rFonts w:ascii="Calibri" w:eastAsia="等线" w:hAnsi="Calibri" w:cs="Calibri"/>
                <w:b/>
                <w:bCs/>
                <w:color w:val="008000"/>
                <w:sz w:val="18"/>
              </w:rPr>
            </w:pPr>
            <w:r w:rsidRPr="0034409C">
              <w:rPr>
                <w:rFonts w:ascii="Calibri" w:eastAsia="等线" w:hAnsi="Calibri" w:cs="Calibri"/>
                <w:b/>
                <w:bCs/>
                <w:color w:val="008000"/>
                <w:sz w:val="18"/>
              </w:rPr>
              <w:t xml:space="preserve">Regarding AI/ML based Energy Saving, the following information should be specified as a start point on the basis of </w:t>
            </w:r>
            <w:proofErr w:type="spellStart"/>
            <w:r w:rsidRPr="0034409C">
              <w:rPr>
                <w:rFonts w:ascii="Calibri" w:eastAsia="等线" w:hAnsi="Calibri" w:cs="Calibri"/>
                <w:b/>
                <w:bCs/>
                <w:color w:val="008000"/>
                <w:sz w:val="18"/>
              </w:rPr>
              <w:t>TR37.817</w:t>
            </w:r>
            <w:proofErr w:type="spellEnd"/>
            <w:r w:rsidRPr="0034409C">
              <w:rPr>
                <w:rFonts w:ascii="Calibri" w:eastAsia="等线" w:hAnsi="Calibri" w:cs="Calibri"/>
                <w:b/>
                <w:bCs/>
                <w:color w:val="008000"/>
                <w:sz w:val="18"/>
              </w:rPr>
              <w:t>:</w:t>
            </w:r>
          </w:p>
          <w:p w14:paraId="13413D98" w14:textId="77777777" w:rsidR="006A5BA4" w:rsidRPr="0034409C" w:rsidRDefault="006A5BA4" w:rsidP="006A5BA4">
            <w:pPr>
              <w:pStyle w:val="31"/>
              <w:numPr>
                <w:ilvl w:val="0"/>
                <w:numId w:val="11"/>
              </w:numPr>
              <w:snapToGrid w:val="0"/>
              <w:spacing w:after="120"/>
              <w:ind w:left="714" w:hanging="357"/>
              <w:rPr>
                <w:rFonts w:ascii="Calibri" w:eastAsia="等线" w:hAnsi="Calibri" w:cs="Calibri"/>
                <w:b/>
                <w:bCs/>
                <w:color w:val="008000"/>
                <w:sz w:val="18"/>
              </w:rPr>
            </w:pPr>
            <w:r w:rsidRPr="0034409C">
              <w:rPr>
                <w:rFonts w:ascii="Calibri" w:eastAsia="等线" w:hAnsi="Calibri" w:cs="Calibri" w:hint="eastAsia"/>
                <w:b/>
                <w:bCs/>
                <w:color w:val="008000"/>
                <w:sz w:val="18"/>
              </w:rPr>
              <w:t>P</w:t>
            </w:r>
            <w:r w:rsidRPr="0034409C">
              <w:rPr>
                <w:rFonts w:ascii="Calibri" w:eastAsia="等线" w:hAnsi="Calibri" w:cs="Calibri"/>
                <w:b/>
                <w:bCs/>
                <w:color w:val="008000"/>
                <w:sz w:val="18"/>
              </w:rPr>
              <w:t xml:space="preserve">redicted resource status information over </w:t>
            </w:r>
            <w:proofErr w:type="spellStart"/>
            <w:r w:rsidRPr="0034409C">
              <w:rPr>
                <w:rFonts w:ascii="Calibri" w:eastAsia="等线" w:hAnsi="Calibri" w:cs="Calibri"/>
                <w:b/>
                <w:bCs/>
                <w:color w:val="008000"/>
                <w:sz w:val="18"/>
              </w:rPr>
              <w:t>Xn</w:t>
            </w:r>
            <w:proofErr w:type="spellEnd"/>
          </w:p>
          <w:p w14:paraId="48E498FB" w14:textId="77777777" w:rsidR="006A5BA4" w:rsidRPr="00F47ACD" w:rsidRDefault="006A5BA4" w:rsidP="006A5BA4">
            <w:pPr>
              <w:pStyle w:val="31"/>
              <w:numPr>
                <w:ilvl w:val="0"/>
                <w:numId w:val="11"/>
              </w:numPr>
              <w:spacing w:after="120"/>
              <w:rPr>
                <w:rFonts w:ascii="Calibri" w:eastAsia="等线" w:hAnsi="Calibri" w:cs="Calibri"/>
                <w:bCs/>
                <w:color w:val="000000"/>
                <w:sz w:val="18"/>
              </w:rPr>
            </w:pPr>
            <w:r w:rsidRPr="00F47ACD">
              <w:rPr>
                <w:rFonts w:ascii="Calibri" w:eastAsia="等线" w:hAnsi="Calibri" w:cs="Calibri"/>
                <w:bCs/>
                <w:color w:val="000000"/>
                <w:sz w:val="18"/>
              </w:rPr>
              <w:t xml:space="preserve">Current/Predicted Energy Efficiency over </w:t>
            </w:r>
            <w:proofErr w:type="spellStart"/>
            <w:r w:rsidRPr="00F47ACD">
              <w:rPr>
                <w:rFonts w:ascii="Calibri" w:eastAsia="等线" w:hAnsi="Calibri" w:cs="Calibri"/>
                <w:bCs/>
                <w:color w:val="000000"/>
                <w:sz w:val="18"/>
              </w:rPr>
              <w:t>Xn</w:t>
            </w:r>
            <w:proofErr w:type="spellEnd"/>
            <w:r w:rsidRPr="00F47ACD">
              <w:rPr>
                <w:rFonts w:ascii="Calibri" w:eastAsia="等线" w:hAnsi="Calibri" w:cs="Calibri"/>
                <w:bCs/>
                <w:color w:val="000000"/>
                <w:sz w:val="18"/>
              </w:rPr>
              <w:t>, FFS on the calculation of Energy Efficiency</w:t>
            </w:r>
          </w:p>
          <w:p w14:paraId="04CDA7D5" w14:textId="77777777" w:rsidR="006A5BA4" w:rsidRPr="0034409C" w:rsidRDefault="006A5BA4" w:rsidP="006A5BA4">
            <w:pPr>
              <w:pStyle w:val="31"/>
              <w:numPr>
                <w:ilvl w:val="0"/>
                <w:numId w:val="11"/>
              </w:numPr>
              <w:spacing w:after="120"/>
              <w:rPr>
                <w:rFonts w:ascii="Calibri" w:eastAsia="等线" w:hAnsi="Calibri" w:cs="Calibri"/>
                <w:b/>
                <w:bCs/>
                <w:color w:val="008000"/>
                <w:sz w:val="18"/>
              </w:rPr>
            </w:pPr>
            <w:r w:rsidRPr="0034409C">
              <w:rPr>
                <w:rFonts w:ascii="Calibri" w:eastAsia="等线" w:hAnsi="Calibri" w:cs="Calibri"/>
                <w:b/>
                <w:bCs/>
                <w:color w:val="008000"/>
                <w:sz w:val="18"/>
              </w:rPr>
              <w:t>UE performance (</w:t>
            </w:r>
            <w:proofErr w:type="spellStart"/>
            <w:r w:rsidRPr="0034409C">
              <w:rPr>
                <w:rFonts w:ascii="Calibri" w:eastAsia="等线" w:hAnsi="Calibri" w:cs="Calibri"/>
                <w:b/>
                <w:bCs/>
                <w:color w:val="008000"/>
                <w:sz w:val="18"/>
              </w:rPr>
              <w:t>e.g</w:t>
            </w:r>
            <w:proofErr w:type="spellEnd"/>
            <w:r w:rsidRPr="0034409C">
              <w:rPr>
                <w:rFonts w:ascii="Calibri" w:eastAsia="等线" w:hAnsi="Calibri" w:cs="Calibri"/>
                <w:b/>
                <w:bCs/>
                <w:color w:val="008000"/>
                <w:sz w:val="18"/>
              </w:rPr>
              <w:t>, UL/DL throughput, packet delay, packet loss)</w:t>
            </w:r>
          </w:p>
          <w:p w14:paraId="60AC5744" w14:textId="77777777" w:rsidR="006A5BA4" w:rsidRDefault="006A5BA4" w:rsidP="00166684">
            <w:pPr>
              <w:rPr>
                <w:rFonts w:ascii="Calibri" w:eastAsia="等线" w:hAnsi="Calibri" w:cs="Calibri"/>
                <w:b/>
                <w:color w:val="008000"/>
                <w:sz w:val="18"/>
                <w:szCs w:val="18"/>
              </w:rPr>
            </w:pPr>
            <w:r w:rsidRPr="0034409C">
              <w:rPr>
                <w:rFonts w:ascii="Calibri" w:eastAsia="等线" w:hAnsi="Calibri" w:cs="Calibri"/>
                <w:b/>
                <w:color w:val="008000"/>
                <w:sz w:val="18"/>
                <w:szCs w:val="18"/>
              </w:rPr>
              <w:t>Current Energy Efficiency metric can be exchanged between RAN nodes for the energy saving use case.</w:t>
            </w:r>
          </w:p>
          <w:p w14:paraId="4E9CB115" w14:textId="77777777" w:rsidR="006A5BA4" w:rsidRPr="0034409C" w:rsidRDefault="006A5BA4" w:rsidP="00166684">
            <w:pPr>
              <w:rPr>
                <w:rFonts w:ascii="Calibri" w:eastAsia="等线" w:hAnsi="Calibri" w:cs="Calibri"/>
                <w:b/>
                <w:color w:val="0000FF"/>
                <w:sz w:val="18"/>
                <w:szCs w:val="18"/>
              </w:rPr>
            </w:pPr>
            <w:r w:rsidRPr="0034409C">
              <w:rPr>
                <w:rFonts w:ascii="Calibri" w:eastAsia="等线" w:hAnsi="Calibri" w:cs="Calibri"/>
                <w:b/>
                <w:color w:val="0000FF"/>
                <w:sz w:val="18"/>
                <w:szCs w:val="18"/>
              </w:rPr>
              <w:t>FFS what the exact node behaviour at reception of the Energy Efficiency metric will be.</w:t>
            </w:r>
          </w:p>
          <w:p w14:paraId="6C424340" w14:textId="77777777" w:rsidR="006A5BA4" w:rsidRPr="0034409C" w:rsidRDefault="006A5BA4" w:rsidP="00166684">
            <w:pPr>
              <w:rPr>
                <w:rFonts w:ascii="Calibri" w:eastAsia="等线" w:hAnsi="Calibri" w:cs="Calibri"/>
                <w:b/>
                <w:color w:val="008000"/>
                <w:sz w:val="18"/>
                <w:szCs w:val="18"/>
              </w:rPr>
            </w:pPr>
            <w:r w:rsidRPr="0034409C">
              <w:rPr>
                <w:rFonts w:ascii="Calibri" w:eastAsia="等线" w:hAnsi="Calibri" w:cs="Calibri"/>
                <w:b/>
                <w:color w:val="008000"/>
                <w:sz w:val="18"/>
                <w:szCs w:val="18"/>
              </w:rPr>
              <w:t>Energy Efficiency constitutes a metric that reflects the energy consumption of a cell or a node. It is FFS what the granularity and exact coding of this metric is.</w:t>
            </w:r>
          </w:p>
          <w:p w14:paraId="451AD92C" w14:textId="77777777" w:rsidR="006A5BA4" w:rsidRDefault="006A5BA4" w:rsidP="00166684">
            <w:pPr>
              <w:jc w:val="both"/>
              <w:rPr>
                <w:rFonts w:eastAsiaTheme="minorEastAsia"/>
                <w:lang w:eastAsia="zh-CN"/>
              </w:rPr>
            </w:pPr>
            <w:r w:rsidRPr="0034409C">
              <w:rPr>
                <w:rFonts w:ascii="Calibri" w:eastAsia="等线" w:hAnsi="Calibri" w:cs="Calibri"/>
                <w:b/>
                <w:color w:val="0000FF"/>
                <w:sz w:val="18"/>
                <w:szCs w:val="18"/>
              </w:rPr>
              <w:t xml:space="preserve">FFS on how is energy efficiency represented in the </w:t>
            </w:r>
            <w:proofErr w:type="spellStart"/>
            <w:r w:rsidRPr="0034409C">
              <w:rPr>
                <w:rFonts w:ascii="Calibri" w:eastAsia="等线" w:hAnsi="Calibri" w:cs="Calibri"/>
                <w:b/>
                <w:color w:val="0000FF"/>
                <w:sz w:val="18"/>
                <w:szCs w:val="18"/>
              </w:rPr>
              <w:t>Xn</w:t>
            </w:r>
            <w:proofErr w:type="spellEnd"/>
            <w:r w:rsidRPr="0034409C">
              <w:rPr>
                <w:rFonts w:ascii="Calibri" w:eastAsia="等线" w:hAnsi="Calibri" w:cs="Calibri"/>
                <w:b/>
                <w:color w:val="0000FF"/>
                <w:sz w:val="18"/>
                <w:szCs w:val="18"/>
              </w:rPr>
              <w:t xml:space="preserve"> message.</w:t>
            </w:r>
          </w:p>
        </w:tc>
      </w:tr>
    </w:tbl>
    <w:p w14:paraId="5076D0E0" w14:textId="77777777" w:rsidR="006A5BA4" w:rsidRPr="00074D25" w:rsidRDefault="006A5BA4" w:rsidP="006A5BA4">
      <w:pPr>
        <w:spacing w:after="0"/>
        <w:jc w:val="both"/>
        <w:rPr>
          <w:rFonts w:eastAsiaTheme="minorEastAsia"/>
          <w:lang w:eastAsia="zh-CN"/>
        </w:rPr>
      </w:pPr>
    </w:p>
    <w:tbl>
      <w:tblPr>
        <w:tblStyle w:val="af7"/>
        <w:tblW w:w="0" w:type="auto"/>
        <w:tblLook w:val="04A0" w:firstRow="1" w:lastRow="0" w:firstColumn="1" w:lastColumn="0" w:noHBand="0" w:noVBand="1"/>
      </w:tblPr>
      <w:tblGrid>
        <w:gridCol w:w="9631"/>
      </w:tblGrid>
      <w:tr w:rsidR="006A5BA4" w14:paraId="41C7C39C" w14:textId="77777777" w:rsidTr="00166684">
        <w:tc>
          <w:tcPr>
            <w:tcW w:w="9631" w:type="dxa"/>
          </w:tcPr>
          <w:p w14:paraId="7937F42B" w14:textId="77777777" w:rsidR="006A5BA4" w:rsidRPr="00F81D01" w:rsidRDefault="006A5BA4" w:rsidP="00166684">
            <w:pPr>
              <w:rPr>
                <w:rFonts w:ascii="Calibri" w:hAnsi="Calibri" w:cs="Calibri"/>
                <w:b/>
                <w:bCs/>
                <w:color w:val="0000FF"/>
                <w:sz w:val="18"/>
              </w:rPr>
            </w:pPr>
            <w:bookmarkStart w:id="1" w:name="_Hlk125039265"/>
            <w:r w:rsidRPr="00F81D01">
              <w:rPr>
                <w:rFonts w:ascii="Calibri" w:hAnsi="Calibri" w:cs="Calibri"/>
                <w:b/>
                <w:bCs/>
                <w:color w:val="0000FF"/>
                <w:sz w:val="18"/>
              </w:rPr>
              <w:t>The feasibility, interpretability and encoding of the EE metrics is FFS.</w:t>
            </w:r>
          </w:p>
          <w:p w14:paraId="729F0ACE" w14:textId="77777777" w:rsidR="006A5BA4" w:rsidRPr="00F81D01" w:rsidRDefault="006A5BA4" w:rsidP="00166684">
            <w:pPr>
              <w:rPr>
                <w:rFonts w:ascii="Calibri" w:hAnsi="Calibri" w:cs="Calibri"/>
                <w:b/>
                <w:bCs/>
                <w:color w:val="0000FF"/>
                <w:sz w:val="18"/>
              </w:rPr>
            </w:pPr>
            <w:r w:rsidRPr="00F81D01">
              <w:rPr>
                <w:rFonts w:ascii="Calibri" w:hAnsi="Calibri" w:cs="Calibri"/>
                <w:b/>
                <w:bCs/>
                <w:color w:val="0000FF"/>
                <w:sz w:val="18"/>
              </w:rPr>
              <w:t xml:space="preserve">It is FFS how to transfer current Energy Efficiency metric </w:t>
            </w:r>
          </w:p>
          <w:p w14:paraId="5A6E8455" w14:textId="77777777" w:rsidR="006A5BA4" w:rsidRPr="00F81D01" w:rsidRDefault="006A5BA4" w:rsidP="00166684">
            <w:pPr>
              <w:rPr>
                <w:rFonts w:ascii="Calibri" w:hAnsi="Calibri" w:cs="Calibri"/>
                <w:b/>
                <w:bCs/>
                <w:color w:val="0000FF"/>
                <w:sz w:val="18"/>
              </w:rPr>
            </w:pPr>
            <w:r w:rsidRPr="00F81D01">
              <w:rPr>
                <w:rFonts w:ascii="Calibri" w:hAnsi="Calibri" w:cs="Calibri"/>
                <w:b/>
                <w:bCs/>
                <w:color w:val="0000FF"/>
                <w:sz w:val="18"/>
              </w:rPr>
              <w:t>It is FFS whether EE metric is per node or per cell and how per cell EE metric can be calculated.</w:t>
            </w:r>
          </w:p>
          <w:p w14:paraId="5CD7A8B0" w14:textId="77777777" w:rsidR="006A5BA4" w:rsidRPr="00F81D01" w:rsidRDefault="006A5BA4" w:rsidP="00166684">
            <w:pPr>
              <w:rPr>
                <w:rFonts w:ascii="Calibri" w:hAnsi="Calibri" w:cs="Calibri"/>
                <w:b/>
                <w:bCs/>
                <w:color w:val="0000FF"/>
                <w:sz w:val="18"/>
              </w:rPr>
            </w:pPr>
            <w:proofErr w:type="spellStart"/>
            <w:r w:rsidRPr="00F81D01">
              <w:rPr>
                <w:rFonts w:ascii="Calibri" w:hAnsi="Calibri" w:cs="Calibri"/>
                <w:b/>
                <w:bCs/>
                <w:color w:val="0000FF"/>
                <w:sz w:val="18"/>
              </w:rPr>
              <w:t>RAN3</w:t>
            </w:r>
            <w:proofErr w:type="spellEnd"/>
            <w:r w:rsidRPr="00F81D01">
              <w:rPr>
                <w:rFonts w:ascii="Calibri" w:hAnsi="Calibri" w:cs="Calibri"/>
                <w:b/>
                <w:bCs/>
                <w:color w:val="0000FF"/>
                <w:sz w:val="18"/>
              </w:rPr>
              <w:t xml:space="preserve"> to discuss the scenarios where predicted energy efficiency is exchanged. </w:t>
            </w:r>
          </w:p>
          <w:p w14:paraId="586F52C9" w14:textId="77777777" w:rsidR="006A5BA4" w:rsidRPr="00E364DE" w:rsidRDefault="006A5BA4" w:rsidP="006A5BA4">
            <w:pPr>
              <w:numPr>
                <w:ilvl w:val="0"/>
                <w:numId w:val="15"/>
              </w:numPr>
              <w:spacing w:before="100" w:beforeAutospacing="1" w:after="120"/>
              <w:rPr>
                <w:rFonts w:ascii="Calibri" w:hAnsi="Calibri" w:cs="Calibri"/>
                <w:b/>
                <w:bCs/>
                <w:color w:val="0000FF"/>
                <w:sz w:val="18"/>
                <w:szCs w:val="18"/>
              </w:rPr>
            </w:pPr>
            <w:r w:rsidRPr="00F81D01">
              <w:rPr>
                <w:rFonts w:ascii="Calibri" w:hAnsi="Calibri" w:cs="Calibri"/>
                <w:b/>
                <w:bCs/>
                <w:color w:val="0000FF"/>
                <w:sz w:val="18"/>
                <w:szCs w:val="18"/>
              </w:rPr>
              <w:t xml:space="preserve">FFS on detailed energy efficiency metric and corresponding </w:t>
            </w:r>
            <w:proofErr w:type="spellStart"/>
            <w:r w:rsidRPr="00F81D01">
              <w:rPr>
                <w:rFonts w:ascii="Calibri" w:hAnsi="Calibri" w:cs="Calibri"/>
                <w:b/>
                <w:bCs/>
                <w:color w:val="0000FF"/>
                <w:sz w:val="18"/>
                <w:szCs w:val="18"/>
              </w:rPr>
              <w:t>E1</w:t>
            </w:r>
            <w:proofErr w:type="spellEnd"/>
            <w:r w:rsidRPr="00F81D01">
              <w:rPr>
                <w:rFonts w:ascii="Calibri" w:hAnsi="Calibri" w:cs="Calibri"/>
                <w:b/>
                <w:bCs/>
                <w:color w:val="0000FF"/>
                <w:sz w:val="18"/>
                <w:szCs w:val="18"/>
              </w:rPr>
              <w:t>/</w:t>
            </w:r>
            <w:proofErr w:type="spellStart"/>
            <w:r w:rsidRPr="00F81D01">
              <w:rPr>
                <w:rFonts w:ascii="Calibri" w:hAnsi="Calibri" w:cs="Calibri"/>
                <w:b/>
                <w:bCs/>
                <w:color w:val="0000FF"/>
                <w:sz w:val="18"/>
                <w:szCs w:val="18"/>
              </w:rPr>
              <w:t>F1</w:t>
            </w:r>
            <w:proofErr w:type="spellEnd"/>
            <w:r w:rsidRPr="00F81D01">
              <w:rPr>
                <w:rFonts w:ascii="Calibri" w:hAnsi="Calibri" w:cs="Calibri"/>
                <w:b/>
                <w:bCs/>
                <w:color w:val="0000FF"/>
                <w:sz w:val="18"/>
                <w:szCs w:val="18"/>
              </w:rPr>
              <w:t xml:space="preserve"> impact after the sufficient work for non-split architecture.</w:t>
            </w:r>
          </w:p>
        </w:tc>
      </w:tr>
      <w:bookmarkEnd w:id="1"/>
    </w:tbl>
    <w:p w14:paraId="27A8024D" w14:textId="77777777" w:rsidR="006A5BA4" w:rsidRDefault="006A5BA4" w:rsidP="006A5BA4">
      <w:pPr>
        <w:spacing w:after="0"/>
        <w:jc w:val="both"/>
        <w:rPr>
          <w:rFonts w:eastAsiaTheme="minorEastAsia"/>
          <w:lang w:eastAsia="zh-CN"/>
        </w:rPr>
      </w:pPr>
    </w:p>
    <w:tbl>
      <w:tblPr>
        <w:tblStyle w:val="af7"/>
        <w:tblW w:w="0" w:type="auto"/>
        <w:tblLook w:val="04A0" w:firstRow="1" w:lastRow="0" w:firstColumn="1" w:lastColumn="0" w:noHBand="0" w:noVBand="1"/>
      </w:tblPr>
      <w:tblGrid>
        <w:gridCol w:w="9631"/>
      </w:tblGrid>
      <w:tr w:rsidR="006A5BA4" w14:paraId="61DC3167" w14:textId="77777777" w:rsidTr="00166684">
        <w:tc>
          <w:tcPr>
            <w:tcW w:w="9631" w:type="dxa"/>
          </w:tcPr>
          <w:p w14:paraId="736D1A83" w14:textId="77777777" w:rsidR="006A5BA4" w:rsidRPr="00D76DC7" w:rsidRDefault="006A5BA4" w:rsidP="00166684">
            <w:pPr>
              <w:rPr>
                <w:rFonts w:ascii="Calibri" w:hAnsi="Calibri" w:cs="Calibri"/>
                <w:b/>
                <w:bCs/>
                <w:color w:val="008000"/>
                <w:sz w:val="18"/>
              </w:rPr>
            </w:pPr>
            <w:r w:rsidRPr="00D76DC7">
              <w:rPr>
                <w:rFonts w:ascii="Calibri" w:hAnsi="Calibri" w:cs="Calibri"/>
                <w:b/>
                <w:bCs/>
                <w:color w:val="008000"/>
                <w:sz w:val="18"/>
              </w:rPr>
              <w:t>The "Energy Efficiency" metric should be measurable, produced and interpretable by the RAN.</w:t>
            </w:r>
          </w:p>
          <w:p w14:paraId="3B9F0BED" w14:textId="77777777" w:rsidR="006A5BA4" w:rsidRDefault="006A5BA4" w:rsidP="00166684">
            <w:pPr>
              <w:rPr>
                <w:rFonts w:ascii="Calibri" w:hAnsi="Calibri" w:cs="Calibri"/>
                <w:bCs/>
                <w:color w:val="0000FF"/>
                <w:sz w:val="18"/>
              </w:rPr>
            </w:pPr>
            <w:r w:rsidRPr="00D76DC7">
              <w:rPr>
                <w:rFonts w:ascii="Calibri" w:hAnsi="Calibri" w:cs="Calibri"/>
                <w:bCs/>
                <w:color w:val="0000FF"/>
                <w:sz w:val="18"/>
              </w:rPr>
              <w:t>Whether it will be introduced or not is still FFS.</w:t>
            </w:r>
          </w:p>
          <w:p w14:paraId="5F995225" w14:textId="77777777" w:rsidR="006A5BA4" w:rsidRPr="00D76DC7" w:rsidRDefault="006A5BA4" w:rsidP="00166684">
            <w:pPr>
              <w:rPr>
                <w:rFonts w:ascii="Calibri" w:hAnsi="Calibri" w:cs="Calibri"/>
                <w:b/>
                <w:bCs/>
                <w:color w:val="FF0000"/>
                <w:sz w:val="18"/>
              </w:rPr>
            </w:pPr>
            <w:r w:rsidRPr="00D76DC7">
              <w:rPr>
                <w:rFonts w:ascii="Calibri" w:hAnsi="Calibri" w:cs="Calibri"/>
                <w:b/>
                <w:bCs/>
                <w:color w:val="FF0000"/>
                <w:sz w:val="18"/>
              </w:rPr>
              <w:t xml:space="preserve">It’s the common understanding that AI/ML based energy saving aims to optimize the </w:t>
            </w:r>
            <w:r w:rsidRPr="00D76DC7">
              <w:rPr>
                <w:rFonts w:ascii="Calibri" w:hAnsi="Calibri" w:cs="Calibri"/>
                <w:b/>
                <w:bCs/>
                <w:color w:val="FF0000"/>
                <w:sz w:val="18"/>
                <w:u w:val="single"/>
              </w:rPr>
              <w:t>overall</w:t>
            </w:r>
            <w:r w:rsidRPr="00D76DC7">
              <w:rPr>
                <w:rFonts w:ascii="Calibri" w:hAnsi="Calibri" w:cs="Calibri"/>
                <w:b/>
                <w:bCs/>
                <w:color w:val="FF0000"/>
                <w:sz w:val="18"/>
              </w:rPr>
              <w:t xml:space="preserve"> energy efficiency of the coverage of a </w:t>
            </w:r>
            <w:proofErr w:type="spellStart"/>
            <w:r w:rsidRPr="00D76DC7">
              <w:rPr>
                <w:rFonts w:ascii="Calibri" w:hAnsi="Calibri" w:cs="Calibri"/>
                <w:b/>
                <w:bCs/>
                <w:color w:val="FF0000"/>
                <w:sz w:val="18"/>
              </w:rPr>
              <w:t>gNB</w:t>
            </w:r>
            <w:proofErr w:type="spellEnd"/>
            <w:r w:rsidRPr="00D76DC7">
              <w:rPr>
                <w:rFonts w:ascii="Calibri" w:hAnsi="Calibri" w:cs="Calibri"/>
                <w:b/>
                <w:bCs/>
                <w:color w:val="FF0000"/>
                <w:sz w:val="18"/>
              </w:rPr>
              <w:t xml:space="preserve"> and its neighbours.</w:t>
            </w:r>
          </w:p>
          <w:p w14:paraId="17F1477C" w14:textId="77777777" w:rsidR="006A5BA4" w:rsidRPr="00D76DC7" w:rsidRDefault="006A5BA4" w:rsidP="00166684">
            <w:pPr>
              <w:rPr>
                <w:rFonts w:ascii="Calibri" w:hAnsi="Calibri" w:cs="Calibri"/>
                <w:bCs/>
                <w:color w:val="008000"/>
                <w:sz w:val="18"/>
              </w:rPr>
            </w:pPr>
            <w:bookmarkStart w:id="2" w:name="_Hlk125101528"/>
            <w:r w:rsidRPr="00D76DC7">
              <w:rPr>
                <w:rFonts w:ascii="Calibri" w:hAnsi="Calibri" w:cs="Calibri"/>
                <w:bCs/>
                <w:color w:val="008000"/>
                <w:sz w:val="18"/>
              </w:rPr>
              <w:t>Start with per node granularity EE and Per cell granularity EE could be considered if it is feasible.</w:t>
            </w:r>
            <w:bookmarkEnd w:id="2"/>
          </w:p>
          <w:p w14:paraId="1E50250F" w14:textId="77777777" w:rsidR="006A5BA4" w:rsidRPr="00357773" w:rsidRDefault="006A5BA4" w:rsidP="00166684">
            <w:pPr>
              <w:rPr>
                <w:rFonts w:ascii="Calibri" w:hAnsi="Calibri" w:cs="Calibri"/>
                <w:b/>
                <w:bCs/>
                <w:color w:val="0000FF"/>
                <w:sz w:val="18"/>
              </w:rPr>
            </w:pPr>
            <w:r w:rsidRPr="00D76DC7">
              <w:rPr>
                <w:rFonts w:ascii="Calibri" w:hAnsi="Calibri" w:cs="Calibri"/>
                <w:bCs/>
                <w:color w:val="008000"/>
                <w:sz w:val="18"/>
              </w:rPr>
              <w:t xml:space="preserve">WA: Take the EE defined in </w:t>
            </w:r>
            <w:proofErr w:type="spellStart"/>
            <w:r w:rsidRPr="00D76DC7">
              <w:rPr>
                <w:rFonts w:ascii="Calibri" w:hAnsi="Calibri" w:cs="Calibri"/>
                <w:bCs/>
                <w:color w:val="008000"/>
                <w:sz w:val="18"/>
              </w:rPr>
              <w:t>SA5</w:t>
            </w:r>
            <w:proofErr w:type="spellEnd"/>
            <w:r w:rsidRPr="00D76DC7">
              <w:rPr>
                <w:rFonts w:ascii="Calibri" w:hAnsi="Calibri" w:cs="Calibri"/>
                <w:bCs/>
                <w:color w:val="008000"/>
                <w:sz w:val="18"/>
              </w:rPr>
              <w:t xml:space="preserve"> as the baseline for the energy efficiency of a </w:t>
            </w:r>
            <w:proofErr w:type="spellStart"/>
            <w:r w:rsidRPr="00D76DC7">
              <w:rPr>
                <w:rFonts w:ascii="Calibri" w:hAnsi="Calibri" w:cs="Calibri"/>
                <w:bCs/>
                <w:color w:val="008000"/>
                <w:sz w:val="18"/>
              </w:rPr>
              <w:t>gNB</w:t>
            </w:r>
            <w:proofErr w:type="spellEnd"/>
            <w:r w:rsidRPr="00D76DC7">
              <w:rPr>
                <w:rFonts w:ascii="Calibri" w:hAnsi="Calibri" w:cs="Calibri"/>
                <w:bCs/>
                <w:color w:val="008000"/>
                <w:sz w:val="18"/>
              </w:rPr>
              <w:t>.</w:t>
            </w:r>
            <w:r>
              <w:rPr>
                <w:rFonts w:ascii="Calibri" w:hAnsi="Calibri" w:cs="Calibri"/>
                <w:bCs/>
                <w:color w:val="008000"/>
                <w:sz w:val="18"/>
              </w:rPr>
              <w:t xml:space="preserve"> </w:t>
            </w:r>
            <w:r>
              <w:rPr>
                <w:rFonts w:ascii="Calibri" w:hAnsi="Calibri" w:cs="Calibri"/>
                <w:b/>
                <w:bCs/>
                <w:color w:val="0000FF"/>
                <w:sz w:val="18"/>
              </w:rPr>
              <w:t xml:space="preserve">What to be </w:t>
            </w:r>
            <w:proofErr w:type="spellStart"/>
            <w:r>
              <w:rPr>
                <w:rFonts w:ascii="Calibri" w:hAnsi="Calibri" w:cs="Calibri"/>
                <w:b/>
                <w:bCs/>
                <w:color w:val="0000FF"/>
                <w:sz w:val="18"/>
              </w:rPr>
              <w:t>transfered</w:t>
            </w:r>
            <w:proofErr w:type="spellEnd"/>
            <w:r>
              <w:rPr>
                <w:rFonts w:ascii="Calibri" w:hAnsi="Calibri" w:cs="Calibri"/>
                <w:b/>
                <w:bCs/>
                <w:color w:val="0000FF"/>
                <w:sz w:val="18"/>
              </w:rPr>
              <w:t xml:space="preserve"> between NG-RAN nodes is FFS.</w:t>
            </w:r>
          </w:p>
          <w:p w14:paraId="03AA6F18" w14:textId="77777777" w:rsidR="006A5BA4" w:rsidRDefault="006A5BA4" w:rsidP="00166684">
            <w:pPr>
              <w:rPr>
                <w:rFonts w:ascii="Calibri" w:hAnsi="Calibri" w:cs="Calibri"/>
                <w:b/>
                <w:bCs/>
                <w:color w:val="0000FF"/>
                <w:sz w:val="18"/>
              </w:rPr>
            </w:pPr>
            <w:r w:rsidRPr="00D76DC7">
              <w:rPr>
                <w:rFonts w:ascii="Calibri" w:hAnsi="Calibri" w:cs="Calibri"/>
                <w:b/>
                <w:bCs/>
                <w:color w:val="0000FF"/>
                <w:sz w:val="18"/>
              </w:rPr>
              <w:lastRenderedPageBreak/>
              <w:t>Predicted Energy Efficiency is exchanged between NG-RAN node?</w:t>
            </w:r>
          </w:p>
          <w:p w14:paraId="3C749980" w14:textId="77777777" w:rsidR="006A5BA4" w:rsidRPr="00D76DC7" w:rsidRDefault="006A5BA4" w:rsidP="00166684">
            <w:pPr>
              <w:rPr>
                <w:rFonts w:ascii="Calibri" w:hAnsi="Calibri" w:cs="Calibri"/>
                <w:b/>
                <w:bCs/>
                <w:color w:val="0000FF"/>
                <w:sz w:val="18"/>
              </w:rPr>
            </w:pPr>
            <w:r w:rsidRPr="00D76DC7">
              <w:rPr>
                <w:rFonts w:ascii="Calibri" w:hAnsi="Calibri" w:cs="Calibri"/>
                <w:b/>
                <w:bCs/>
                <w:color w:val="0000FF"/>
                <w:sz w:val="18"/>
              </w:rPr>
              <w:t>FFS on</w:t>
            </w:r>
            <w:r>
              <w:rPr>
                <w:rFonts w:ascii="Calibri" w:hAnsi="Calibri" w:cs="Calibri"/>
                <w:b/>
                <w:bCs/>
                <w:color w:val="0000FF"/>
                <w:sz w:val="18"/>
              </w:rPr>
              <w:t xml:space="preserve"> how to calculate this EE, and</w:t>
            </w:r>
            <w:r w:rsidRPr="00D76DC7">
              <w:rPr>
                <w:rFonts w:ascii="Calibri" w:hAnsi="Calibri" w:cs="Calibri"/>
                <w:b/>
                <w:bCs/>
                <w:color w:val="0000FF"/>
                <w:sz w:val="18"/>
              </w:rPr>
              <w:t xml:space="preserve"> which of the following 4 options should be adopted</w:t>
            </w:r>
            <w:r>
              <w:rPr>
                <w:rFonts w:ascii="Calibri" w:hAnsi="Calibri" w:cs="Calibri"/>
                <w:b/>
                <w:bCs/>
                <w:color w:val="0000FF"/>
                <w:sz w:val="18"/>
              </w:rPr>
              <w:t>:</w:t>
            </w:r>
          </w:p>
          <w:p w14:paraId="60319CAA" w14:textId="77777777" w:rsidR="006A5BA4" w:rsidRPr="00D76DC7" w:rsidRDefault="006A5BA4" w:rsidP="00166684">
            <w:pPr>
              <w:rPr>
                <w:rFonts w:ascii="Calibri" w:hAnsi="Calibri" w:cs="Calibri"/>
                <w:b/>
                <w:bCs/>
                <w:color w:val="0000FF"/>
                <w:sz w:val="18"/>
              </w:rPr>
            </w:pPr>
            <w:r w:rsidRPr="00D76DC7">
              <w:rPr>
                <w:rFonts w:ascii="Calibri" w:hAnsi="Calibri" w:cs="Calibri"/>
                <w:b/>
                <w:bCs/>
                <w:color w:val="0000FF"/>
                <w:sz w:val="18"/>
              </w:rPr>
              <w:t>Option 1: Indicating the value of the ratio of data volume over energy consumption directly</w:t>
            </w:r>
          </w:p>
          <w:p w14:paraId="6A540570" w14:textId="77777777" w:rsidR="006A5BA4" w:rsidRPr="00D76DC7" w:rsidRDefault="006A5BA4" w:rsidP="00166684">
            <w:pPr>
              <w:rPr>
                <w:rFonts w:ascii="Calibri" w:hAnsi="Calibri" w:cs="Calibri"/>
                <w:b/>
                <w:bCs/>
                <w:color w:val="0000FF"/>
                <w:sz w:val="18"/>
              </w:rPr>
            </w:pPr>
            <w:r w:rsidRPr="00D76DC7">
              <w:rPr>
                <w:rFonts w:ascii="Calibri" w:hAnsi="Calibri" w:cs="Calibri"/>
                <w:b/>
                <w:bCs/>
                <w:color w:val="0000FF"/>
                <w:sz w:val="18"/>
              </w:rPr>
              <w:t>Option 2: Define the EE metric in a more abstract way using a quantitative encoding, e.g., using EE values on a linear scale from 0 to 100.</w:t>
            </w:r>
          </w:p>
          <w:p w14:paraId="3461982B" w14:textId="77777777" w:rsidR="006A5BA4" w:rsidRPr="00D76DC7" w:rsidRDefault="006A5BA4" w:rsidP="00166684">
            <w:pPr>
              <w:rPr>
                <w:rFonts w:ascii="Calibri" w:hAnsi="Calibri" w:cs="Calibri"/>
                <w:b/>
                <w:bCs/>
                <w:color w:val="0000FF"/>
                <w:sz w:val="18"/>
              </w:rPr>
            </w:pPr>
            <w:r w:rsidRPr="00D76DC7">
              <w:rPr>
                <w:rFonts w:ascii="Calibri" w:hAnsi="Calibri" w:cs="Calibri"/>
                <w:b/>
                <w:bCs/>
                <w:color w:val="0000FF"/>
                <w:sz w:val="18"/>
              </w:rPr>
              <w:t xml:space="preserve">Option 3: The metric of Energy Efficiency exchanged between NG-RAN nodes is an Energy Consumption related to an additional load. And exchanged EE metric between </w:t>
            </w:r>
            <w:proofErr w:type="spellStart"/>
            <w:r w:rsidRPr="00D76DC7">
              <w:rPr>
                <w:rFonts w:ascii="Calibri" w:hAnsi="Calibri" w:cs="Calibri"/>
                <w:b/>
                <w:bCs/>
                <w:color w:val="0000FF"/>
                <w:sz w:val="18"/>
              </w:rPr>
              <w:t>neighboring</w:t>
            </w:r>
            <w:proofErr w:type="spellEnd"/>
            <w:r w:rsidRPr="00D76DC7">
              <w:rPr>
                <w:rFonts w:ascii="Calibri" w:hAnsi="Calibri" w:cs="Calibri"/>
                <w:b/>
                <w:bCs/>
                <w:color w:val="0000FF"/>
                <w:sz w:val="18"/>
              </w:rPr>
              <w:t xml:space="preserve"> NG-RAN nodes is defined in the interval [0, 100].</w:t>
            </w:r>
          </w:p>
          <w:p w14:paraId="1F17747A" w14:textId="77777777" w:rsidR="006A5BA4" w:rsidRPr="007832CE" w:rsidRDefault="006A5BA4" w:rsidP="00166684">
            <w:pPr>
              <w:rPr>
                <w:rFonts w:ascii="Calibri" w:hAnsi="Calibri" w:cs="Calibri"/>
                <w:bCs/>
                <w:color w:val="008000"/>
                <w:sz w:val="18"/>
              </w:rPr>
            </w:pPr>
            <w:r w:rsidRPr="00D76DC7">
              <w:rPr>
                <w:rFonts w:ascii="Calibri" w:hAnsi="Calibri" w:cs="Calibri"/>
                <w:b/>
                <w:bCs/>
                <w:color w:val="0000FF"/>
                <w:sz w:val="18"/>
              </w:rPr>
              <w:t>Option 4: Deliver both data volume and energy consumption over RAN interfaces to let the requesting node calculate the overall DV and over EC of the specific area and thereby drive the overall EE.</w:t>
            </w:r>
          </w:p>
        </w:tc>
      </w:tr>
    </w:tbl>
    <w:p w14:paraId="57602863" w14:textId="77777777" w:rsidR="006A5BA4" w:rsidRPr="007832CE" w:rsidRDefault="006A5BA4" w:rsidP="006A5BA4">
      <w:pPr>
        <w:spacing w:after="0"/>
        <w:jc w:val="both"/>
        <w:rPr>
          <w:rFonts w:eastAsiaTheme="minorEastAsia"/>
          <w:lang w:eastAsia="zh-CN"/>
        </w:rPr>
      </w:pPr>
    </w:p>
    <w:p w14:paraId="1EFA545B" w14:textId="77777777" w:rsidR="006A5BA4" w:rsidRPr="007832CE" w:rsidRDefault="006A5BA4" w:rsidP="006A5BA4">
      <w:pPr>
        <w:rPr>
          <w:rFonts w:eastAsiaTheme="minorEastAsia"/>
          <w:lang w:eastAsia="zh-CN"/>
        </w:rPr>
      </w:pPr>
      <w:r>
        <w:rPr>
          <w:rFonts w:eastAsiaTheme="minorEastAsia"/>
          <w:lang w:eastAsia="zh-CN"/>
        </w:rPr>
        <w:t xml:space="preserve">In this paper, we discuss the left issues on </w:t>
      </w:r>
      <w:r w:rsidRPr="002858F5">
        <w:rPr>
          <w:rFonts w:eastAsiaTheme="minorEastAsia"/>
          <w:lang w:eastAsia="zh-CN"/>
        </w:rPr>
        <w:t xml:space="preserve">Energy Efficiency </w:t>
      </w:r>
      <w:r>
        <w:rPr>
          <w:rFonts w:eastAsiaTheme="minorEastAsia"/>
          <w:lang w:eastAsia="zh-CN"/>
        </w:rPr>
        <w:t>(EE).</w:t>
      </w:r>
    </w:p>
    <w:p w14:paraId="0482DA3D" w14:textId="77777777" w:rsidR="006A5BA4" w:rsidRDefault="006A5BA4" w:rsidP="006A5BA4">
      <w:pPr>
        <w:pStyle w:val="10"/>
        <w:jc w:val="both"/>
        <w:rPr>
          <w:rFonts w:eastAsia="宋体"/>
          <w:lang w:eastAsia="zh-CN"/>
        </w:rPr>
      </w:pPr>
      <w:bookmarkStart w:id="3" w:name="OLE_LINK1"/>
      <w:bookmarkStart w:id="4" w:name="OLE_LINK2"/>
      <w:r>
        <w:rPr>
          <w:rFonts w:eastAsia="宋体"/>
          <w:lang w:eastAsia="zh-CN"/>
        </w:rPr>
        <w:t xml:space="preserve">2. </w:t>
      </w:r>
      <w:r w:rsidRPr="007D3E81">
        <w:rPr>
          <w:rFonts w:eastAsia="宋体"/>
          <w:lang w:eastAsia="zh-CN"/>
        </w:rPr>
        <w:t>Discussion</w:t>
      </w:r>
    </w:p>
    <w:p w14:paraId="2AFB0BF6" w14:textId="72FFEA2D" w:rsidR="006A5BA4" w:rsidRDefault="006A5BA4" w:rsidP="006A5BA4">
      <w:pPr>
        <w:pStyle w:val="21"/>
        <w:jc w:val="both"/>
        <w:rPr>
          <w:rFonts w:eastAsiaTheme="minorEastAsia"/>
          <w:lang w:eastAsia="zh-CN"/>
        </w:rPr>
      </w:pPr>
      <w:r>
        <w:rPr>
          <w:rFonts w:eastAsiaTheme="minorEastAsia"/>
          <w:lang w:eastAsia="zh-CN"/>
        </w:rPr>
        <w:t xml:space="preserve">2.1 Current </w:t>
      </w:r>
      <w:r w:rsidR="000D7B73">
        <w:rPr>
          <w:rFonts w:eastAsiaTheme="minorEastAsia"/>
          <w:lang w:eastAsia="zh-CN"/>
        </w:rPr>
        <w:t xml:space="preserve">overall </w:t>
      </w:r>
      <w:r w:rsidRPr="00CF1283">
        <w:rPr>
          <w:rFonts w:eastAsiaTheme="minorEastAsia"/>
          <w:lang w:eastAsia="zh-CN"/>
        </w:rPr>
        <w:t>EE</w:t>
      </w:r>
    </w:p>
    <w:p w14:paraId="7C069FE0" w14:textId="44630248" w:rsidR="006A5BA4" w:rsidRPr="00972E1E" w:rsidRDefault="006A5BA4" w:rsidP="006A5BA4">
      <w:pPr>
        <w:adjustRightInd w:val="0"/>
        <w:snapToGrid w:val="0"/>
        <w:spacing w:after="120"/>
        <w:jc w:val="both"/>
      </w:pPr>
      <w:r>
        <w:rPr>
          <w:lang w:eastAsia="zh-CN"/>
        </w:rPr>
        <w:t xml:space="preserve">In last </w:t>
      </w:r>
      <w:proofErr w:type="spellStart"/>
      <w:r>
        <w:rPr>
          <w:lang w:eastAsia="zh-CN"/>
        </w:rPr>
        <w:t>RAN3#118</w:t>
      </w:r>
      <w:proofErr w:type="spellEnd"/>
      <w:r>
        <w:rPr>
          <w:lang w:eastAsia="zh-CN"/>
        </w:rPr>
        <w:t xml:space="preserve"> meeting, the following four </w:t>
      </w:r>
      <w:r w:rsidRPr="00972E1E">
        <w:rPr>
          <w:lang w:eastAsia="zh-CN"/>
        </w:rPr>
        <w:t xml:space="preserve">options for delivery of </w:t>
      </w:r>
      <w:r w:rsidR="000D7B73">
        <w:rPr>
          <w:lang w:eastAsia="zh-CN"/>
        </w:rPr>
        <w:t xml:space="preserve">overall </w:t>
      </w:r>
      <w:r w:rsidRPr="00972E1E">
        <w:rPr>
          <w:lang w:eastAsia="zh-CN"/>
        </w:rPr>
        <w:t>EE information</w:t>
      </w:r>
      <w:r>
        <w:rPr>
          <w:lang w:eastAsia="zh-CN"/>
        </w:rPr>
        <w:t xml:space="preserve"> over interfaces were discussed, but no </w:t>
      </w:r>
      <w:r w:rsidRPr="000B7885">
        <w:rPr>
          <w:lang w:eastAsia="zh-CN"/>
        </w:rPr>
        <w:t>consensus</w:t>
      </w:r>
      <w:r>
        <w:rPr>
          <w:lang w:eastAsia="zh-CN"/>
        </w:rPr>
        <w:t xml:space="preserve"> were reached:</w:t>
      </w:r>
    </w:p>
    <w:p w14:paraId="25304778" w14:textId="77777777" w:rsidR="006A5BA4" w:rsidRPr="00D76DC7" w:rsidRDefault="006A5BA4" w:rsidP="006A5BA4">
      <w:pPr>
        <w:ind w:leftChars="200" w:left="400"/>
        <w:rPr>
          <w:rFonts w:ascii="Calibri" w:hAnsi="Calibri" w:cs="Calibri"/>
          <w:b/>
          <w:bCs/>
          <w:color w:val="0000FF"/>
          <w:sz w:val="18"/>
        </w:rPr>
      </w:pPr>
      <w:r w:rsidRPr="00D76DC7">
        <w:rPr>
          <w:rFonts w:ascii="Calibri" w:hAnsi="Calibri" w:cs="Calibri"/>
          <w:b/>
          <w:bCs/>
          <w:color w:val="0000FF"/>
          <w:sz w:val="18"/>
        </w:rPr>
        <w:t>Option 1: Indicating the value of the ratio of data volume over energy consumption directly</w:t>
      </w:r>
    </w:p>
    <w:p w14:paraId="48327A12" w14:textId="77777777" w:rsidR="006A5BA4" w:rsidRPr="00D76DC7" w:rsidRDefault="006A5BA4" w:rsidP="006A5BA4">
      <w:pPr>
        <w:ind w:leftChars="200" w:left="400"/>
        <w:rPr>
          <w:rFonts w:ascii="Calibri" w:hAnsi="Calibri" w:cs="Calibri"/>
          <w:b/>
          <w:bCs/>
          <w:color w:val="0000FF"/>
          <w:sz w:val="18"/>
        </w:rPr>
      </w:pPr>
      <w:r w:rsidRPr="00D76DC7">
        <w:rPr>
          <w:rFonts w:ascii="Calibri" w:hAnsi="Calibri" w:cs="Calibri"/>
          <w:b/>
          <w:bCs/>
          <w:color w:val="0000FF"/>
          <w:sz w:val="18"/>
        </w:rPr>
        <w:t>Option 2: Define the EE metric in a more abstract way using a quantitative encoding, e.g., using EE values on a linear scale from 0 to 100.</w:t>
      </w:r>
    </w:p>
    <w:p w14:paraId="5381D636" w14:textId="77777777" w:rsidR="006A5BA4" w:rsidRPr="00D76DC7" w:rsidRDefault="006A5BA4" w:rsidP="006A5BA4">
      <w:pPr>
        <w:ind w:leftChars="200" w:left="400"/>
        <w:rPr>
          <w:rFonts w:ascii="Calibri" w:hAnsi="Calibri" w:cs="Calibri"/>
          <w:b/>
          <w:bCs/>
          <w:color w:val="0000FF"/>
          <w:sz w:val="18"/>
        </w:rPr>
      </w:pPr>
      <w:r w:rsidRPr="00D76DC7">
        <w:rPr>
          <w:rFonts w:ascii="Calibri" w:hAnsi="Calibri" w:cs="Calibri"/>
          <w:b/>
          <w:bCs/>
          <w:color w:val="0000FF"/>
          <w:sz w:val="18"/>
        </w:rPr>
        <w:t xml:space="preserve">Option 3: The metric of Energy Efficiency exchanged between NG-RAN nodes is an Energy Consumption related to an additional load. And exchanged EE metric between </w:t>
      </w:r>
      <w:proofErr w:type="spellStart"/>
      <w:r w:rsidRPr="00D76DC7">
        <w:rPr>
          <w:rFonts w:ascii="Calibri" w:hAnsi="Calibri" w:cs="Calibri"/>
          <w:b/>
          <w:bCs/>
          <w:color w:val="0000FF"/>
          <w:sz w:val="18"/>
        </w:rPr>
        <w:t>neighboring</w:t>
      </w:r>
      <w:proofErr w:type="spellEnd"/>
      <w:r w:rsidRPr="00D76DC7">
        <w:rPr>
          <w:rFonts w:ascii="Calibri" w:hAnsi="Calibri" w:cs="Calibri"/>
          <w:b/>
          <w:bCs/>
          <w:color w:val="0000FF"/>
          <w:sz w:val="18"/>
        </w:rPr>
        <w:t xml:space="preserve"> NG-RAN nodes is defined in the interval [0, 100].</w:t>
      </w:r>
    </w:p>
    <w:p w14:paraId="3703AF02" w14:textId="77777777" w:rsidR="006A5BA4" w:rsidRDefault="006A5BA4" w:rsidP="006A5BA4">
      <w:pPr>
        <w:adjustRightInd w:val="0"/>
        <w:snapToGrid w:val="0"/>
        <w:ind w:leftChars="200" w:left="400"/>
        <w:jc w:val="both"/>
        <w:rPr>
          <w:lang w:eastAsia="zh-CN"/>
        </w:rPr>
      </w:pPr>
      <w:r w:rsidRPr="00D76DC7">
        <w:rPr>
          <w:rFonts w:ascii="Calibri" w:hAnsi="Calibri" w:cs="Calibri"/>
          <w:b/>
          <w:bCs/>
          <w:color w:val="0000FF"/>
          <w:sz w:val="18"/>
        </w:rPr>
        <w:t>Option 4: Deliver both data volume and energy consumption over RAN interfaces to let the requesting node calculate the overall DV and over EC of the specific area and thereby drive the overall EE.</w:t>
      </w:r>
    </w:p>
    <w:p w14:paraId="235DADF4" w14:textId="7ED1AD96" w:rsidR="006A5BA4" w:rsidRDefault="006A5BA4" w:rsidP="006A5BA4">
      <w:pPr>
        <w:adjustRightInd w:val="0"/>
        <w:snapToGrid w:val="0"/>
        <w:jc w:val="both"/>
        <w:rPr>
          <w:lang w:eastAsia="zh-CN"/>
        </w:rPr>
      </w:pPr>
      <w:r>
        <w:rPr>
          <w:lang w:eastAsia="zh-CN"/>
        </w:rPr>
        <w:t xml:space="preserve">Option 1 is to deliver the detailed value of EE = DV/EC. This value is defined by </w:t>
      </w:r>
      <w:proofErr w:type="spellStart"/>
      <w:r>
        <w:rPr>
          <w:lang w:eastAsia="zh-CN"/>
        </w:rPr>
        <w:t>SA5</w:t>
      </w:r>
      <w:proofErr w:type="spellEnd"/>
      <w:r>
        <w:rPr>
          <w:lang w:eastAsia="zh-CN"/>
        </w:rPr>
        <w:t xml:space="preserve"> for m</w:t>
      </w:r>
      <w:r w:rsidRPr="00A13E4A">
        <w:rPr>
          <w:lang w:eastAsia="zh-CN"/>
        </w:rPr>
        <w:t>anagement</w:t>
      </w:r>
      <w:r>
        <w:rPr>
          <w:lang w:eastAsia="zh-CN"/>
        </w:rPr>
        <w:t xml:space="preserve"> related operations. However, when exchanging </w:t>
      </w:r>
      <w:r w:rsidR="000D7B73">
        <w:rPr>
          <w:lang w:eastAsia="zh-CN"/>
        </w:rPr>
        <w:t xml:space="preserve">overall </w:t>
      </w:r>
      <w:r>
        <w:rPr>
          <w:lang w:eastAsia="zh-CN"/>
        </w:rPr>
        <w:t xml:space="preserve">EE over interfaces, such detailed value is </w:t>
      </w:r>
      <w:r w:rsidRPr="005D2FE1">
        <w:rPr>
          <w:lang w:eastAsia="zh-CN"/>
        </w:rPr>
        <w:t>unnecessary</w:t>
      </w:r>
      <w:r>
        <w:rPr>
          <w:lang w:eastAsia="zh-CN"/>
        </w:rPr>
        <w:t xml:space="preserve"> while </w:t>
      </w:r>
      <w:r w:rsidRPr="0037052C">
        <w:rPr>
          <w:lang w:eastAsia="zh-CN"/>
        </w:rPr>
        <w:t xml:space="preserve">the abstract value </w:t>
      </w:r>
      <w:r>
        <w:rPr>
          <w:lang w:eastAsia="zh-CN"/>
        </w:rPr>
        <w:t xml:space="preserve">(i.e. </w:t>
      </w:r>
      <w:r w:rsidR="009057BA">
        <w:rPr>
          <w:lang w:eastAsia="zh-CN"/>
        </w:rPr>
        <w:t>O</w:t>
      </w:r>
      <w:r>
        <w:rPr>
          <w:lang w:eastAsia="zh-CN"/>
        </w:rPr>
        <w:t xml:space="preserve">ption 2) is enough and even </w:t>
      </w:r>
      <w:r w:rsidRPr="00FE15B0">
        <w:rPr>
          <w:lang w:eastAsia="zh-CN"/>
        </w:rPr>
        <w:t>superior</w:t>
      </w:r>
      <w:r>
        <w:rPr>
          <w:lang w:eastAsia="zh-CN"/>
        </w:rPr>
        <w:t xml:space="preserve">. For </w:t>
      </w:r>
      <w:r w:rsidR="009057BA">
        <w:rPr>
          <w:lang w:eastAsia="zh-CN"/>
        </w:rPr>
        <w:t>O</w:t>
      </w:r>
      <w:r>
        <w:rPr>
          <w:lang w:eastAsia="zh-CN"/>
        </w:rPr>
        <w:t xml:space="preserve">ption 2, </w:t>
      </w:r>
      <w:r w:rsidRPr="00FA7406">
        <w:rPr>
          <w:rFonts w:eastAsiaTheme="minorEastAsia"/>
          <w:color w:val="000000" w:themeColor="text1"/>
          <w:lang w:eastAsia="zh-CN"/>
        </w:rPr>
        <w:t xml:space="preserve">OAM </w:t>
      </w:r>
      <w:r>
        <w:rPr>
          <w:rFonts w:eastAsiaTheme="minorEastAsia"/>
          <w:color w:val="000000" w:themeColor="text1"/>
          <w:lang w:eastAsia="zh-CN"/>
        </w:rPr>
        <w:t>c</w:t>
      </w:r>
      <w:r w:rsidRPr="00FA7406">
        <w:rPr>
          <w:rFonts w:eastAsiaTheme="minorEastAsia"/>
          <w:color w:val="000000" w:themeColor="text1"/>
          <w:lang w:eastAsia="zh-CN"/>
        </w:rPr>
        <w:t xml:space="preserve">ould configure the mapping of </w:t>
      </w:r>
      <w:r>
        <w:t>abstract</w:t>
      </w:r>
      <w:r w:rsidRPr="005B7696">
        <w:rPr>
          <w:rFonts w:eastAsiaTheme="minorEastAsia"/>
          <w:color w:val="000000" w:themeColor="text1"/>
          <w:lang w:val="en-US" w:eastAsia="zh-CN"/>
        </w:rPr>
        <w:t xml:space="preserve"> </w:t>
      </w:r>
      <w:r>
        <w:rPr>
          <w:rFonts w:eastAsiaTheme="minorEastAsia"/>
          <w:color w:val="000000" w:themeColor="text1"/>
          <w:lang w:val="en-US" w:eastAsia="zh-CN"/>
        </w:rPr>
        <w:t xml:space="preserve">EE </w:t>
      </w:r>
      <w:r w:rsidR="000D7B73">
        <w:rPr>
          <w:rFonts w:eastAsiaTheme="minorEastAsia"/>
          <w:color w:val="000000" w:themeColor="text1"/>
          <w:lang w:eastAsia="zh-CN"/>
        </w:rPr>
        <w:t>overall</w:t>
      </w:r>
      <w:r w:rsidR="000D7B73" w:rsidRPr="005B7696">
        <w:rPr>
          <w:rFonts w:eastAsiaTheme="minorEastAsia"/>
          <w:color w:val="000000" w:themeColor="text1"/>
          <w:lang w:val="en-US" w:eastAsia="zh-CN"/>
        </w:rPr>
        <w:t xml:space="preserve"> </w:t>
      </w:r>
      <w:r w:rsidRPr="005B7696">
        <w:rPr>
          <w:rFonts w:eastAsiaTheme="minorEastAsia"/>
          <w:color w:val="000000" w:themeColor="text1"/>
          <w:lang w:val="en-US" w:eastAsia="zh-CN"/>
        </w:rPr>
        <w:t>value</w:t>
      </w:r>
      <w:r>
        <w:rPr>
          <w:rFonts w:eastAsiaTheme="minorEastAsia"/>
          <w:color w:val="000000" w:themeColor="text1"/>
          <w:lang w:val="en-US" w:eastAsia="zh-CN"/>
        </w:rPr>
        <w:t xml:space="preserve">s </w:t>
      </w:r>
      <w:r w:rsidR="003335C4">
        <w:rPr>
          <w:rFonts w:eastAsiaTheme="minorEastAsia"/>
          <w:color w:val="000000" w:themeColor="text1"/>
          <w:lang w:val="en-US" w:eastAsia="zh-CN"/>
        </w:rPr>
        <w:t xml:space="preserve">(i.e., actually exchanged over RAN interfaces) </w:t>
      </w:r>
      <w:r w:rsidRPr="00FA7406">
        <w:rPr>
          <w:rFonts w:eastAsiaTheme="minorEastAsia"/>
          <w:color w:val="000000" w:themeColor="text1"/>
          <w:lang w:eastAsia="zh-CN"/>
        </w:rPr>
        <w:t xml:space="preserve">to </w:t>
      </w:r>
      <w:r>
        <w:rPr>
          <w:lang w:eastAsia="zh-CN"/>
        </w:rPr>
        <w:t>detailed</w:t>
      </w:r>
      <w:r w:rsidRPr="00FA7406">
        <w:rPr>
          <w:rFonts w:eastAsiaTheme="minorEastAsia"/>
          <w:color w:val="000000" w:themeColor="text1"/>
          <w:lang w:eastAsia="zh-CN"/>
        </w:rPr>
        <w:t xml:space="preserve"> </w:t>
      </w:r>
      <w:r w:rsidR="000D7B73">
        <w:rPr>
          <w:rFonts w:eastAsiaTheme="minorEastAsia"/>
          <w:color w:val="000000" w:themeColor="text1"/>
          <w:lang w:eastAsia="zh-CN"/>
        </w:rPr>
        <w:t xml:space="preserve">overall </w:t>
      </w:r>
      <w:r>
        <w:rPr>
          <w:rFonts w:eastAsiaTheme="minorEastAsia"/>
          <w:color w:val="000000" w:themeColor="text1"/>
          <w:lang w:eastAsia="zh-CN"/>
        </w:rPr>
        <w:t xml:space="preserve">EE </w:t>
      </w:r>
      <w:r w:rsidRPr="00FA7406">
        <w:rPr>
          <w:rFonts w:eastAsiaTheme="minorEastAsia"/>
          <w:color w:val="000000" w:themeColor="text1"/>
          <w:lang w:eastAsia="zh-CN"/>
        </w:rPr>
        <w:t>value</w:t>
      </w:r>
      <w:r>
        <w:rPr>
          <w:rFonts w:eastAsiaTheme="minorEastAsia"/>
          <w:color w:val="000000" w:themeColor="text1"/>
          <w:lang w:eastAsia="zh-CN"/>
        </w:rPr>
        <w:t xml:space="preserve">s, or </w:t>
      </w:r>
      <w:r w:rsidRPr="00FA7406">
        <w:rPr>
          <w:rFonts w:eastAsiaTheme="minorEastAsia"/>
          <w:color w:val="000000" w:themeColor="text1"/>
          <w:lang w:eastAsia="zh-CN"/>
        </w:rPr>
        <w:t xml:space="preserve">configure </w:t>
      </w:r>
      <w:r>
        <w:rPr>
          <w:rFonts w:eastAsiaTheme="minorEastAsia"/>
          <w:color w:val="000000" w:themeColor="text1"/>
          <w:lang w:eastAsia="zh-CN"/>
        </w:rPr>
        <w:t xml:space="preserve">the </w:t>
      </w:r>
      <w:r w:rsidRPr="00FA7406">
        <w:rPr>
          <w:rFonts w:eastAsiaTheme="minorEastAsia"/>
          <w:color w:val="000000" w:themeColor="text1"/>
          <w:lang w:eastAsia="zh-CN"/>
        </w:rPr>
        <w:t>max</w:t>
      </w:r>
      <w:r>
        <w:rPr>
          <w:rFonts w:eastAsiaTheme="minorEastAsia"/>
          <w:color w:val="000000" w:themeColor="text1"/>
          <w:lang w:eastAsia="zh-CN"/>
        </w:rPr>
        <w:t>imum or minimum</w:t>
      </w:r>
      <w:r w:rsidRPr="00FA7406">
        <w:rPr>
          <w:rFonts w:eastAsiaTheme="minorEastAsia"/>
          <w:color w:val="000000" w:themeColor="text1"/>
          <w:lang w:eastAsia="zh-CN"/>
        </w:rPr>
        <w:t xml:space="preserve"> EE </w:t>
      </w:r>
      <w:r>
        <w:rPr>
          <w:rFonts w:eastAsiaTheme="minorEastAsia"/>
          <w:color w:val="000000" w:themeColor="text1"/>
          <w:lang w:eastAsia="zh-CN"/>
        </w:rPr>
        <w:t>values and a scaling method, ba</w:t>
      </w:r>
      <w:r w:rsidRPr="0037052C">
        <w:rPr>
          <w:color w:val="000000" w:themeColor="text1"/>
          <w:lang w:eastAsia="zh-CN"/>
        </w:rPr>
        <w:t xml:space="preserve">sed on </w:t>
      </w:r>
      <w:r>
        <w:rPr>
          <w:color w:val="000000" w:themeColor="text1"/>
          <w:lang w:eastAsia="zh-CN"/>
        </w:rPr>
        <w:t xml:space="preserve">which </w:t>
      </w:r>
      <w:r w:rsidRPr="0037052C">
        <w:rPr>
          <w:color w:val="000000" w:themeColor="text1"/>
          <w:lang w:eastAsia="zh-CN"/>
        </w:rPr>
        <w:t xml:space="preserve">the </w:t>
      </w:r>
      <w:r>
        <w:rPr>
          <w:color w:val="000000" w:themeColor="text1"/>
          <w:lang w:eastAsia="zh-CN"/>
        </w:rPr>
        <w:t xml:space="preserve">peer node </w:t>
      </w:r>
      <w:r w:rsidRPr="0037052C">
        <w:rPr>
          <w:color w:val="000000" w:themeColor="text1"/>
          <w:lang w:eastAsia="zh-CN"/>
        </w:rPr>
        <w:t xml:space="preserve">can interpret the received </w:t>
      </w:r>
      <w:r w:rsidRPr="0037052C">
        <w:rPr>
          <w:lang w:eastAsia="zh-CN"/>
        </w:rPr>
        <w:t>abstract value</w:t>
      </w:r>
      <w:r>
        <w:rPr>
          <w:lang w:eastAsia="zh-CN"/>
        </w:rPr>
        <w:t>.</w:t>
      </w:r>
      <w:r w:rsidRPr="0037052C">
        <w:rPr>
          <w:color w:val="000000" w:themeColor="text1"/>
          <w:lang w:eastAsia="zh-CN"/>
        </w:rPr>
        <w:t xml:space="preserve"> </w:t>
      </w:r>
      <w:r>
        <w:rPr>
          <w:color w:val="000000" w:themeColor="text1"/>
          <w:lang w:eastAsia="zh-CN"/>
        </w:rPr>
        <w:t xml:space="preserve">Comparing with </w:t>
      </w:r>
      <w:r w:rsidR="003335C4">
        <w:rPr>
          <w:color w:val="000000" w:themeColor="text1"/>
          <w:lang w:eastAsia="zh-CN"/>
        </w:rPr>
        <w:t>O</w:t>
      </w:r>
      <w:r>
        <w:rPr>
          <w:color w:val="000000" w:themeColor="text1"/>
          <w:lang w:eastAsia="zh-CN"/>
        </w:rPr>
        <w:t xml:space="preserve">ption 1, </w:t>
      </w:r>
      <w:r w:rsidR="003335C4">
        <w:rPr>
          <w:color w:val="000000" w:themeColor="text1"/>
          <w:lang w:eastAsia="zh-CN"/>
        </w:rPr>
        <w:t>O</w:t>
      </w:r>
      <w:r>
        <w:rPr>
          <w:color w:val="000000" w:themeColor="text1"/>
          <w:lang w:eastAsia="zh-CN"/>
        </w:rPr>
        <w:t>ption 2 requires less specification effort as it does not need to specify the detailed value range</w:t>
      </w:r>
      <w:r>
        <w:rPr>
          <w:lang w:eastAsia="zh-CN"/>
        </w:rPr>
        <w:t xml:space="preserve"> of </w:t>
      </w:r>
      <w:r w:rsidR="000D7B73">
        <w:rPr>
          <w:lang w:eastAsia="zh-CN"/>
        </w:rPr>
        <w:t xml:space="preserve">overall </w:t>
      </w:r>
      <w:r>
        <w:rPr>
          <w:lang w:eastAsia="zh-CN"/>
        </w:rPr>
        <w:t>EE, which is difficult to determine considering the diverse hardware/software configurations and implementation scenarios.</w:t>
      </w:r>
    </w:p>
    <w:p w14:paraId="5BE73564" w14:textId="2A5BC9A0" w:rsidR="006A5BA4" w:rsidRDefault="006A5BA4" w:rsidP="006A5BA4">
      <w:pPr>
        <w:adjustRightInd w:val="0"/>
        <w:snapToGrid w:val="0"/>
        <w:jc w:val="both"/>
        <w:rPr>
          <w:lang w:eastAsia="zh-CN"/>
        </w:rPr>
      </w:pPr>
      <w:r>
        <w:rPr>
          <w:lang w:eastAsia="zh-CN"/>
        </w:rPr>
        <w:t>Options 3 and 4 require to indicate the load information (</w:t>
      </w:r>
      <w:proofErr w:type="spellStart"/>
      <w:r>
        <w:t>PDCP</w:t>
      </w:r>
      <w:proofErr w:type="spellEnd"/>
      <w:r>
        <w:t xml:space="preserve"> </w:t>
      </w:r>
      <w:proofErr w:type="spellStart"/>
      <w:r>
        <w:t>SDU</w:t>
      </w:r>
      <w:proofErr w:type="spellEnd"/>
      <w:r>
        <w:t xml:space="preserve"> DV</w:t>
      </w:r>
      <w:r>
        <w:rPr>
          <w:lang w:eastAsia="zh-CN"/>
        </w:rPr>
        <w:t xml:space="preserve">) associated with </w:t>
      </w:r>
      <w:r w:rsidRPr="00972E1E">
        <w:rPr>
          <w:bCs/>
          <w:color w:val="000000" w:themeColor="text1"/>
        </w:rPr>
        <w:t>EC</w:t>
      </w:r>
      <w:r>
        <w:rPr>
          <w:bCs/>
          <w:color w:val="000000" w:themeColor="text1"/>
        </w:rPr>
        <w:t xml:space="preserve">. Such information is kind of redundant as the resource status information (e.g. </w:t>
      </w:r>
      <w:r w:rsidRPr="00EC163A">
        <w:t>PRB usage</w:t>
      </w:r>
      <w:r>
        <w:t xml:space="preserve">, </w:t>
      </w:r>
      <w:proofErr w:type="spellStart"/>
      <w:r w:rsidRPr="00EC163A">
        <w:t>TNL</w:t>
      </w:r>
      <w:proofErr w:type="spellEnd"/>
      <w:r w:rsidRPr="00EC163A">
        <w:t xml:space="preserve"> capacity</w:t>
      </w:r>
      <w:r>
        <w:rPr>
          <w:bCs/>
          <w:color w:val="000000" w:themeColor="text1"/>
        </w:rPr>
        <w:t xml:space="preserve">) is already exchanged, by which the DV could be </w:t>
      </w:r>
      <w:r w:rsidRPr="002629F2">
        <w:rPr>
          <w:bCs/>
          <w:color w:val="000000" w:themeColor="text1"/>
        </w:rPr>
        <w:t>estimate</w:t>
      </w:r>
      <w:r>
        <w:rPr>
          <w:bCs/>
          <w:color w:val="000000" w:themeColor="text1"/>
        </w:rPr>
        <w:t xml:space="preserve">d. So, </w:t>
      </w:r>
      <w:r w:rsidR="003335C4">
        <w:rPr>
          <w:bCs/>
          <w:color w:val="000000" w:themeColor="text1"/>
        </w:rPr>
        <w:t>O</w:t>
      </w:r>
      <w:r>
        <w:rPr>
          <w:lang w:eastAsia="zh-CN"/>
        </w:rPr>
        <w:t xml:space="preserve">ption 2 is enough for calculating the </w:t>
      </w:r>
      <w:r w:rsidRPr="00D72DF5">
        <w:rPr>
          <w:lang w:eastAsia="zh-CN"/>
        </w:rPr>
        <w:t>area</w:t>
      </w:r>
      <w:r w:rsidR="003335C4">
        <w:rPr>
          <w:lang w:eastAsia="zh-CN"/>
        </w:rPr>
        <w:t>-</w:t>
      </w:r>
      <w:r w:rsidRPr="00D72DF5">
        <w:rPr>
          <w:lang w:eastAsia="zh-CN"/>
        </w:rPr>
        <w:t>specific</w:t>
      </w:r>
      <w:r>
        <w:rPr>
          <w:lang w:eastAsia="zh-CN"/>
        </w:rPr>
        <w:t xml:space="preserve"> </w:t>
      </w:r>
      <w:r w:rsidR="000D7B73">
        <w:rPr>
          <w:rFonts w:eastAsiaTheme="minorEastAsia"/>
          <w:color w:val="000000" w:themeColor="text1"/>
          <w:lang w:eastAsia="zh-CN"/>
        </w:rPr>
        <w:t>overall</w:t>
      </w:r>
      <w:r w:rsidR="000D7B73">
        <w:rPr>
          <w:lang w:eastAsia="zh-CN"/>
        </w:rPr>
        <w:t xml:space="preserve"> </w:t>
      </w:r>
      <w:r>
        <w:rPr>
          <w:lang w:eastAsia="zh-CN"/>
        </w:rPr>
        <w:t xml:space="preserve">EE. </w:t>
      </w:r>
    </w:p>
    <w:p w14:paraId="4FF82FAB" w14:textId="761B7C22" w:rsidR="006A5BA4" w:rsidRPr="00221A3E" w:rsidRDefault="006A5BA4" w:rsidP="006A5BA4">
      <w:pPr>
        <w:adjustRightInd w:val="0"/>
        <w:snapToGrid w:val="0"/>
        <w:jc w:val="both"/>
        <w:rPr>
          <w:rFonts w:eastAsiaTheme="minorEastAsia" w:cs="Arial"/>
          <w:b/>
          <w:szCs w:val="22"/>
          <w:lang w:eastAsia="zh-CN"/>
        </w:rPr>
      </w:pPr>
      <w:r w:rsidRPr="002E1A7C">
        <w:rPr>
          <w:rFonts w:cs="Arial"/>
          <w:b/>
          <w:szCs w:val="22"/>
          <w:lang w:eastAsia="zh-CN"/>
        </w:rPr>
        <w:t xml:space="preserve">Proposal </w:t>
      </w:r>
      <w:r>
        <w:rPr>
          <w:rFonts w:cs="Arial"/>
          <w:b/>
          <w:szCs w:val="22"/>
          <w:lang w:eastAsia="zh-CN"/>
        </w:rPr>
        <w:t>1</w:t>
      </w:r>
      <w:r w:rsidRPr="002E1A7C">
        <w:rPr>
          <w:rFonts w:cs="Arial"/>
          <w:b/>
          <w:szCs w:val="22"/>
          <w:lang w:eastAsia="zh-CN"/>
        </w:rPr>
        <w:t xml:space="preserve">: </w:t>
      </w:r>
      <w:r>
        <w:rPr>
          <w:rFonts w:cs="Arial"/>
          <w:b/>
          <w:szCs w:val="22"/>
          <w:lang w:eastAsia="zh-CN"/>
        </w:rPr>
        <w:t xml:space="preserve">Option 2, i.e. </w:t>
      </w:r>
      <w:r w:rsidR="000D7B73">
        <w:rPr>
          <w:rFonts w:eastAsiaTheme="minorEastAsia"/>
          <w:color w:val="000000" w:themeColor="text1"/>
          <w:lang w:eastAsia="zh-CN"/>
        </w:rPr>
        <w:t>overall</w:t>
      </w:r>
      <w:r w:rsidR="000D7B73">
        <w:rPr>
          <w:rFonts w:cs="Arial"/>
          <w:b/>
          <w:szCs w:val="22"/>
          <w:lang w:eastAsia="zh-CN"/>
        </w:rPr>
        <w:t xml:space="preserve"> </w:t>
      </w:r>
      <w:r>
        <w:rPr>
          <w:rFonts w:cs="Arial"/>
          <w:b/>
          <w:szCs w:val="22"/>
          <w:lang w:eastAsia="zh-CN"/>
        </w:rPr>
        <w:t xml:space="preserve">EE score, is adopted as the </w:t>
      </w:r>
      <w:r w:rsidR="000D7B73">
        <w:rPr>
          <w:rFonts w:eastAsiaTheme="minorEastAsia"/>
          <w:color w:val="000000" w:themeColor="text1"/>
          <w:lang w:eastAsia="zh-CN"/>
        </w:rPr>
        <w:t>overall</w:t>
      </w:r>
      <w:r w:rsidR="000D7B73">
        <w:rPr>
          <w:rFonts w:cs="Arial"/>
          <w:b/>
          <w:szCs w:val="22"/>
          <w:lang w:eastAsia="zh-CN"/>
        </w:rPr>
        <w:t xml:space="preserve"> </w:t>
      </w:r>
      <w:r>
        <w:rPr>
          <w:rFonts w:cs="Arial"/>
          <w:b/>
          <w:szCs w:val="22"/>
          <w:lang w:eastAsia="zh-CN"/>
        </w:rPr>
        <w:t xml:space="preserve">EE metric transferred over </w:t>
      </w:r>
      <w:proofErr w:type="spellStart"/>
      <w:r>
        <w:rPr>
          <w:rFonts w:cs="Arial"/>
          <w:b/>
          <w:szCs w:val="22"/>
          <w:lang w:eastAsia="zh-CN"/>
        </w:rPr>
        <w:t>Xn</w:t>
      </w:r>
      <w:proofErr w:type="spellEnd"/>
      <w:r>
        <w:rPr>
          <w:rFonts w:cs="Arial"/>
          <w:b/>
          <w:szCs w:val="22"/>
          <w:lang w:eastAsia="zh-CN"/>
        </w:rPr>
        <w:t>.</w:t>
      </w:r>
    </w:p>
    <w:p w14:paraId="7F499400" w14:textId="2BA15F1C" w:rsidR="006A5BA4" w:rsidRDefault="006A5BA4" w:rsidP="006A5BA4">
      <w:pPr>
        <w:adjustRightInd w:val="0"/>
        <w:snapToGrid w:val="0"/>
        <w:spacing w:after="120"/>
        <w:jc w:val="both"/>
        <w:rPr>
          <w:rFonts w:eastAsiaTheme="minorEastAsia"/>
          <w:lang w:val="en-US" w:eastAsia="zh-CN"/>
        </w:rPr>
      </w:pPr>
      <w:r>
        <w:rPr>
          <w:lang w:eastAsia="zh-CN"/>
        </w:rPr>
        <w:t xml:space="preserve">Regarding the </w:t>
      </w:r>
      <w:r w:rsidRPr="00793DE4">
        <w:rPr>
          <w:rFonts w:eastAsiaTheme="minorEastAsia"/>
          <w:lang w:val="en-US" w:eastAsia="zh-CN"/>
        </w:rPr>
        <w:t>granularity</w:t>
      </w:r>
      <w:r>
        <w:rPr>
          <w:rFonts w:eastAsiaTheme="minorEastAsia"/>
          <w:lang w:val="en-US" w:eastAsia="zh-CN"/>
        </w:rPr>
        <w:t xml:space="preserve"> of </w:t>
      </w:r>
      <w:r w:rsidR="000D7B73">
        <w:rPr>
          <w:rFonts w:eastAsiaTheme="minorEastAsia"/>
          <w:color w:val="000000" w:themeColor="text1"/>
          <w:lang w:eastAsia="zh-CN"/>
        </w:rPr>
        <w:t>overall</w:t>
      </w:r>
      <w:r w:rsidR="000D7B73">
        <w:rPr>
          <w:rFonts w:eastAsiaTheme="minorEastAsia"/>
          <w:lang w:val="en-US" w:eastAsia="zh-CN"/>
        </w:rPr>
        <w:t xml:space="preserve"> </w:t>
      </w:r>
      <w:r>
        <w:rPr>
          <w:rFonts w:eastAsiaTheme="minorEastAsia"/>
          <w:lang w:val="en-US" w:eastAsia="zh-CN"/>
        </w:rPr>
        <w:t xml:space="preserve">EE, the following agreement was made in the last </w:t>
      </w:r>
      <w:r>
        <w:rPr>
          <w:rFonts w:eastAsiaTheme="minorEastAsia" w:hint="eastAsia"/>
          <w:lang w:val="en-US" w:eastAsia="zh-CN"/>
        </w:rPr>
        <w:t>meeting</w:t>
      </w:r>
      <w:r>
        <w:rPr>
          <w:rFonts w:eastAsiaTheme="minorEastAsia"/>
          <w:lang w:val="en-US" w:eastAsia="zh-CN"/>
        </w:rPr>
        <w:t xml:space="preserve">: </w:t>
      </w:r>
    </w:p>
    <w:p w14:paraId="44BFBEE2" w14:textId="77777777" w:rsidR="006A5BA4" w:rsidRPr="005E6E49" w:rsidRDefault="006A5BA4" w:rsidP="006A5BA4">
      <w:pPr>
        <w:adjustRightInd w:val="0"/>
        <w:snapToGrid w:val="0"/>
        <w:spacing w:after="120"/>
        <w:ind w:firstLineChars="200" w:firstLine="360"/>
        <w:jc w:val="both"/>
        <w:rPr>
          <w:rFonts w:eastAsiaTheme="minorEastAsia"/>
          <w:u w:val="single"/>
          <w:lang w:val="en-US" w:eastAsia="zh-CN"/>
        </w:rPr>
      </w:pPr>
      <w:r w:rsidRPr="00D76DC7">
        <w:rPr>
          <w:rFonts w:ascii="Calibri" w:hAnsi="Calibri" w:cs="Calibri"/>
          <w:bCs/>
          <w:color w:val="008000"/>
          <w:sz w:val="18"/>
        </w:rPr>
        <w:t>Start with per node granularity EE and Per cell granularity EE could be considered if it is feasible.</w:t>
      </w:r>
    </w:p>
    <w:p w14:paraId="0B0AB9C0" w14:textId="01BEEC4A" w:rsidR="006A5BA4" w:rsidRDefault="006A5BA4" w:rsidP="006A5BA4">
      <w:pPr>
        <w:adjustRightInd w:val="0"/>
        <w:snapToGrid w:val="0"/>
        <w:jc w:val="both"/>
        <w:rPr>
          <w:rFonts w:eastAsiaTheme="minorEastAsia"/>
          <w:lang w:val="en-US" w:eastAsia="zh-CN"/>
        </w:rPr>
      </w:pPr>
      <w:r>
        <w:rPr>
          <w:rFonts w:eastAsiaTheme="minorEastAsia"/>
          <w:lang w:val="en-US" w:eastAsia="zh-CN"/>
        </w:rPr>
        <w:t xml:space="preserve">Generally, the </w:t>
      </w:r>
      <w:r w:rsidRPr="00523E98">
        <w:rPr>
          <w:rFonts w:eastAsiaTheme="minorEastAsia"/>
          <w:lang w:val="en-US" w:eastAsia="zh-CN"/>
        </w:rPr>
        <w:t xml:space="preserve">ES </w:t>
      </w:r>
      <w:r>
        <w:rPr>
          <w:rFonts w:eastAsiaTheme="minorEastAsia"/>
          <w:lang w:val="en-US" w:eastAsia="zh-CN"/>
        </w:rPr>
        <w:t xml:space="preserve">actions are mainly taken </w:t>
      </w:r>
      <w:r w:rsidRPr="00523E98">
        <w:rPr>
          <w:rFonts w:eastAsiaTheme="minorEastAsia"/>
          <w:lang w:val="en-US" w:eastAsia="zh-CN"/>
        </w:rPr>
        <w:t>on cell level</w:t>
      </w:r>
      <w:r>
        <w:rPr>
          <w:rFonts w:eastAsiaTheme="minorEastAsia"/>
          <w:lang w:val="en-US" w:eastAsia="zh-CN"/>
        </w:rPr>
        <w:t xml:space="preserve">, so </w:t>
      </w:r>
      <w:r w:rsidRPr="00523E98">
        <w:rPr>
          <w:rFonts w:eastAsiaTheme="minorEastAsia"/>
          <w:lang w:val="en-US" w:eastAsia="zh-CN"/>
        </w:rPr>
        <w:t>cell</w:t>
      </w:r>
      <w:r>
        <w:rPr>
          <w:rFonts w:eastAsiaTheme="minorEastAsia"/>
          <w:lang w:val="en-US" w:eastAsia="zh-CN"/>
        </w:rPr>
        <w:t xml:space="preserve"> level EE could provide more useful/precise information for deciding and making </w:t>
      </w:r>
      <w:r w:rsidRPr="00523E98">
        <w:rPr>
          <w:rFonts w:eastAsiaTheme="minorEastAsia"/>
          <w:lang w:val="en-US" w:eastAsia="zh-CN"/>
        </w:rPr>
        <w:t xml:space="preserve">ES </w:t>
      </w:r>
      <w:r>
        <w:rPr>
          <w:rFonts w:eastAsiaTheme="minorEastAsia"/>
          <w:lang w:val="en-US" w:eastAsia="zh-CN"/>
        </w:rPr>
        <w:t xml:space="preserve">actions. The concern is that it may be difficult to calculate the cell level EE in case </w:t>
      </w:r>
      <w:r>
        <w:rPr>
          <w:lang w:eastAsia="zh-CN"/>
        </w:rPr>
        <w:t xml:space="preserve">multiple cells share </w:t>
      </w:r>
      <w:r w:rsidR="003335C4">
        <w:rPr>
          <w:lang w:eastAsia="zh-CN"/>
        </w:rPr>
        <w:t xml:space="preserve">the same </w:t>
      </w:r>
      <w:r>
        <w:rPr>
          <w:lang w:eastAsia="zh-CN"/>
        </w:rPr>
        <w:t xml:space="preserve">hardware. In such cases, </w:t>
      </w:r>
      <w:r>
        <w:rPr>
          <w:rFonts w:eastAsiaTheme="minorEastAsia"/>
          <w:lang w:val="en-US" w:eastAsia="zh-CN"/>
        </w:rPr>
        <w:t xml:space="preserve">the node level EE is also beneficial for making ES decisions at peer nodes. Therefore, </w:t>
      </w:r>
      <w:r w:rsidRPr="00BF26F3">
        <w:rPr>
          <w:rFonts w:eastAsiaTheme="minorEastAsia"/>
          <w:lang w:val="en-US" w:eastAsia="zh-CN"/>
        </w:rPr>
        <w:t xml:space="preserve">node level </w:t>
      </w:r>
      <w:r>
        <w:rPr>
          <w:rFonts w:eastAsiaTheme="minorEastAsia"/>
          <w:lang w:val="en-US" w:eastAsia="zh-CN"/>
        </w:rPr>
        <w:t xml:space="preserve">EE </w:t>
      </w:r>
      <w:r w:rsidR="00B908BF">
        <w:rPr>
          <w:rFonts w:eastAsiaTheme="minorEastAsia"/>
          <w:lang w:val="en-US" w:eastAsia="zh-CN"/>
        </w:rPr>
        <w:t>sh</w:t>
      </w:r>
      <w:r>
        <w:rPr>
          <w:rFonts w:eastAsiaTheme="minorEastAsia"/>
          <w:lang w:val="en-US" w:eastAsia="zh-CN"/>
        </w:rPr>
        <w:t xml:space="preserve">ould be supported, and </w:t>
      </w:r>
      <w:r w:rsidR="00B908BF">
        <w:rPr>
          <w:rFonts w:eastAsiaTheme="minorEastAsia"/>
          <w:lang w:val="en-US" w:eastAsia="zh-CN"/>
        </w:rPr>
        <w:t>continue to discuss the cell level EE</w:t>
      </w:r>
      <w:r>
        <w:rPr>
          <w:rFonts w:eastAsiaTheme="minorEastAsia"/>
          <w:lang w:val="en-US" w:eastAsia="zh-CN"/>
        </w:rPr>
        <w:t xml:space="preserve">. </w:t>
      </w:r>
    </w:p>
    <w:p w14:paraId="35849F77" w14:textId="65AA7077" w:rsidR="006A5BA4" w:rsidRDefault="006A5BA4" w:rsidP="006A5BA4">
      <w:pPr>
        <w:jc w:val="both"/>
      </w:pPr>
      <w:r w:rsidRPr="002E1A7C">
        <w:rPr>
          <w:rFonts w:cs="Arial"/>
          <w:b/>
          <w:szCs w:val="22"/>
          <w:lang w:eastAsia="zh-CN"/>
        </w:rPr>
        <w:t xml:space="preserve">Proposal </w:t>
      </w:r>
      <w:r>
        <w:rPr>
          <w:rFonts w:cs="Arial"/>
          <w:b/>
          <w:szCs w:val="22"/>
          <w:lang w:eastAsia="zh-CN"/>
        </w:rPr>
        <w:t>2</w:t>
      </w:r>
      <w:r w:rsidRPr="002E1A7C">
        <w:rPr>
          <w:rFonts w:cs="Arial"/>
          <w:b/>
          <w:szCs w:val="22"/>
          <w:lang w:eastAsia="zh-CN"/>
        </w:rPr>
        <w:t xml:space="preserve">: </w:t>
      </w:r>
      <w:r w:rsidR="00B908BF">
        <w:rPr>
          <w:rFonts w:cs="Arial"/>
          <w:b/>
          <w:szCs w:val="22"/>
          <w:lang w:eastAsia="zh-CN"/>
        </w:rPr>
        <w:t>To support</w:t>
      </w:r>
      <w:r>
        <w:rPr>
          <w:rFonts w:cs="Arial"/>
          <w:b/>
          <w:szCs w:val="22"/>
          <w:lang w:eastAsia="zh-CN"/>
        </w:rPr>
        <w:t xml:space="preserve"> </w:t>
      </w:r>
      <w:r w:rsidRPr="007A13E1">
        <w:rPr>
          <w:rFonts w:cs="Arial"/>
          <w:b/>
          <w:szCs w:val="22"/>
          <w:lang w:eastAsia="zh-CN"/>
        </w:rPr>
        <w:t xml:space="preserve">node level </w:t>
      </w:r>
      <w:r>
        <w:rPr>
          <w:rFonts w:cs="Arial"/>
          <w:b/>
          <w:szCs w:val="22"/>
          <w:lang w:eastAsia="zh-CN"/>
        </w:rPr>
        <w:t>EE</w:t>
      </w:r>
      <w:r w:rsidR="00B908BF">
        <w:rPr>
          <w:rFonts w:cs="Arial"/>
          <w:b/>
          <w:szCs w:val="22"/>
          <w:lang w:eastAsia="zh-CN"/>
        </w:rPr>
        <w:t xml:space="preserve">, </w:t>
      </w:r>
      <w:r w:rsidR="00561D94">
        <w:rPr>
          <w:rFonts w:cs="Arial"/>
          <w:b/>
          <w:szCs w:val="22"/>
          <w:lang w:eastAsia="zh-CN"/>
        </w:rPr>
        <w:t xml:space="preserve">and to </w:t>
      </w:r>
      <w:bookmarkStart w:id="5" w:name="_GoBack"/>
      <w:bookmarkEnd w:id="5"/>
      <w:r w:rsidR="00B908BF">
        <w:rPr>
          <w:rFonts w:cs="Arial"/>
          <w:b/>
          <w:szCs w:val="22"/>
          <w:lang w:eastAsia="zh-CN"/>
        </w:rPr>
        <w:t>continue to discuss</w:t>
      </w:r>
      <w:r w:rsidR="0000264D">
        <w:rPr>
          <w:rFonts w:cs="Arial"/>
          <w:b/>
          <w:szCs w:val="22"/>
          <w:lang w:eastAsia="zh-CN"/>
        </w:rPr>
        <w:t xml:space="preserve"> the feasibility of cell level EE indication</w:t>
      </w:r>
      <w:r>
        <w:rPr>
          <w:rFonts w:cs="Arial"/>
          <w:b/>
          <w:szCs w:val="22"/>
          <w:lang w:eastAsia="zh-CN"/>
        </w:rPr>
        <w:t>.</w:t>
      </w:r>
    </w:p>
    <w:p w14:paraId="3BE67238" w14:textId="3A25C292" w:rsidR="006A5BA4" w:rsidRPr="00504B75" w:rsidRDefault="006A5BA4" w:rsidP="006A5BA4">
      <w:pPr>
        <w:pStyle w:val="21"/>
        <w:jc w:val="both"/>
        <w:rPr>
          <w:rFonts w:eastAsiaTheme="minorEastAsia"/>
          <w:lang w:eastAsia="zh-CN"/>
        </w:rPr>
      </w:pPr>
      <w:r>
        <w:rPr>
          <w:rFonts w:eastAsiaTheme="minorEastAsia"/>
          <w:lang w:eastAsia="zh-CN"/>
        </w:rPr>
        <w:lastRenderedPageBreak/>
        <w:t>2.2 P</w:t>
      </w:r>
      <w:r w:rsidRPr="00EF518D">
        <w:rPr>
          <w:rFonts w:eastAsiaTheme="minorEastAsia"/>
          <w:lang w:eastAsia="zh-CN"/>
        </w:rPr>
        <w:t xml:space="preserve">redicted </w:t>
      </w:r>
      <w:r w:rsidR="000D7B73">
        <w:rPr>
          <w:rFonts w:eastAsiaTheme="minorEastAsia"/>
          <w:color w:val="000000" w:themeColor="text1"/>
          <w:lang w:eastAsia="zh-CN"/>
        </w:rPr>
        <w:t>overall</w:t>
      </w:r>
      <w:r w:rsidR="000D7B73">
        <w:rPr>
          <w:rFonts w:eastAsiaTheme="minorEastAsia"/>
          <w:lang w:eastAsia="zh-CN"/>
        </w:rPr>
        <w:t xml:space="preserve"> </w:t>
      </w:r>
      <w:r>
        <w:rPr>
          <w:rFonts w:eastAsiaTheme="minorEastAsia"/>
          <w:lang w:eastAsia="zh-CN"/>
        </w:rPr>
        <w:t>EE</w:t>
      </w:r>
    </w:p>
    <w:p w14:paraId="5EECBB23" w14:textId="08F3F40B" w:rsidR="00A3590B" w:rsidRDefault="006A5BA4" w:rsidP="006A5BA4">
      <w:pPr>
        <w:spacing w:after="120"/>
        <w:jc w:val="both"/>
      </w:pPr>
      <w:r>
        <w:t>One use case of p</w:t>
      </w:r>
      <w:r w:rsidRPr="00EF518D">
        <w:rPr>
          <w:rFonts w:eastAsiaTheme="minorEastAsia"/>
          <w:lang w:eastAsia="zh-CN"/>
        </w:rPr>
        <w:t xml:space="preserve">redicted </w:t>
      </w:r>
      <w:r w:rsidR="000D7B73">
        <w:rPr>
          <w:rFonts w:eastAsiaTheme="minorEastAsia"/>
          <w:color w:val="000000" w:themeColor="text1"/>
          <w:lang w:eastAsia="zh-CN"/>
        </w:rPr>
        <w:t>overall</w:t>
      </w:r>
      <w:r w:rsidR="000D7B73">
        <w:rPr>
          <w:rFonts w:eastAsiaTheme="minorEastAsia"/>
          <w:lang w:eastAsia="zh-CN"/>
        </w:rPr>
        <w:t xml:space="preserve"> </w:t>
      </w:r>
      <w:r>
        <w:rPr>
          <w:rFonts w:eastAsiaTheme="minorEastAsia"/>
          <w:lang w:eastAsia="zh-CN"/>
        </w:rPr>
        <w:t>EE</w:t>
      </w:r>
      <w:r w:rsidRPr="005818E5">
        <w:t xml:space="preserve"> </w:t>
      </w:r>
      <w:r>
        <w:t xml:space="preserve">is shown in </w:t>
      </w:r>
      <w:r w:rsidRPr="005818E5">
        <w:t>Fig. 1</w:t>
      </w:r>
      <w:r>
        <w:t>, where N</w:t>
      </w:r>
      <w:r w:rsidRPr="00EE5AF0">
        <w:rPr>
          <w:rFonts w:eastAsiaTheme="minorEastAsia" w:cs="Arial"/>
          <w:szCs w:val="22"/>
          <w:lang w:eastAsia="zh-CN"/>
        </w:rPr>
        <w:t xml:space="preserve">ode A </w:t>
      </w:r>
      <w:r>
        <w:rPr>
          <w:rFonts w:eastAsiaTheme="minorEastAsia" w:cs="Arial"/>
          <w:szCs w:val="22"/>
          <w:lang w:eastAsia="zh-CN"/>
        </w:rPr>
        <w:t xml:space="preserve">provides the possible ES actions to Node B, and </w:t>
      </w:r>
      <w:r w:rsidRPr="00EE5AF0">
        <w:rPr>
          <w:rFonts w:eastAsiaTheme="minorEastAsia" w:cs="Arial"/>
          <w:szCs w:val="22"/>
          <w:lang w:eastAsia="zh-CN"/>
        </w:rPr>
        <w:t>Node B make</w:t>
      </w:r>
      <w:r>
        <w:rPr>
          <w:rFonts w:eastAsiaTheme="minorEastAsia" w:cs="Arial"/>
          <w:szCs w:val="22"/>
          <w:lang w:eastAsia="zh-CN"/>
        </w:rPr>
        <w:t>s</w:t>
      </w:r>
      <w:r w:rsidRPr="00EE5AF0">
        <w:rPr>
          <w:rFonts w:eastAsiaTheme="minorEastAsia" w:cs="Arial"/>
          <w:szCs w:val="22"/>
          <w:lang w:eastAsia="zh-CN"/>
        </w:rPr>
        <w:t xml:space="preserve"> </w:t>
      </w:r>
      <w:r w:rsidR="00A3590B">
        <w:rPr>
          <w:rFonts w:eastAsiaTheme="minorEastAsia" w:cs="Arial"/>
          <w:szCs w:val="22"/>
          <w:lang w:eastAsia="zh-CN"/>
        </w:rPr>
        <w:t xml:space="preserve">future overall </w:t>
      </w:r>
      <w:r>
        <w:rPr>
          <w:rFonts w:eastAsiaTheme="minorEastAsia" w:cs="Arial"/>
          <w:szCs w:val="22"/>
          <w:lang w:eastAsia="zh-CN"/>
        </w:rPr>
        <w:t xml:space="preserve">EE </w:t>
      </w:r>
      <w:r w:rsidRPr="00EE5AF0">
        <w:rPr>
          <w:rFonts w:eastAsiaTheme="minorEastAsia" w:cs="Arial"/>
          <w:szCs w:val="22"/>
          <w:lang w:eastAsia="zh-CN"/>
        </w:rPr>
        <w:t xml:space="preserve">predictions </w:t>
      </w:r>
      <w:r>
        <w:rPr>
          <w:rFonts w:eastAsiaTheme="minorEastAsia" w:cs="Arial"/>
          <w:szCs w:val="22"/>
          <w:lang w:eastAsia="zh-CN"/>
        </w:rPr>
        <w:t xml:space="preserve">corresponding to </w:t>
      </w:r>
      <w:r w:rsidRPr="00EE5AF0">
        <w:rPr>
          <w:rFonts w:eastAsiaTheme="minorEastAsia" w:cs="Arial"/>
          <w:szCs w:val="22"/>
          <w:lang w:eastAsia="zh-CN"/>
        </w:rPr>
        <w:t xml:space="preserve">each </w:t>
      </w:r>
      <w:r>
        <w:rPr>
          <w:rFonts w:eastAsiaTheme="minorEastAsia" w:cs="Arial"/>
          <w:szCs w:val="22"/>
          <w:lang w:eastAsia="zh-CN"/>
        </w:rPr>
        <w:t xml:space="preserve">possible ES action </w:t>
      </w:r>
      <w:r w:rsidR="003335C4">
        <w:rPr>
          <w:rFonts w:eastAsiaTheme="minorEastAsia" w:cs="Arial"/>
          <w:szCs w:val="22"/>
          <w:lang w:eastAsia="zh-CN"/>
        </w:rPr>
        <w:t xml:space="preserve">received </w:t>
      </w:r>
      <w:r w:rsidRPr="00EE5AF0">
        <w:rPr>
          <w:rFonts w:eastAsiaTheme="minorEastAsia" w:cs="Arial"/>
          <w:szCs w:val="22"/>
          <w:lang w:eastAsia="zh-CN"/>
        </w:rPr>
        <w:t>and send</w:t>
      </w:r>
      <w:r>
        <w:rPr>
          <w:rFonts w:eastAsiaTheme="minorEastAsia" w:cs="Arial"/>
          <w:szCs w:val="22"/>
          <w:lang w:eastAsia="zh-CN"/>
        </w:rPr>
        <w:t>s</w:t>
      </w:r>
      <w:r w:rsidRPr="00EE5AF0">
        <w:rPr>
          <w:rFonts w:eastAsiaTheme="minorEastAsia" w:cs="Arial"/>
          <w:szCs w:val="22"/>
          <w:lang w:eastAsia="zh-CN"/>
        </w:rPr>
        <w:t xml:space="preserve"> the predictions to </w:t>
      </w:r>
      <w:r w:rsidR="003335C4">
        <w:rPr>
          <w:rFonts w:eastAsiaTheme="minorEastAsia" w:cs="Arial"/>
          <w:szCs w:val="22"/>
          <w:lang w:eastAsia="zh-CN"/>
        </w:rPr>
        <w:t>N</w:t>
      </w:r>
      <w:r w:rsidRPr="00EE5AF0">
        <w:rPr>
          <w:rFonts w:eastAsiaTheme="minorEastAsia" w:cs="Arial"/>
          <w:szCs w:val="22"/>
          <w:lang w:eastAsia="zh-CN"/>
        </w:rPr>
        <w:t>ode A</w:t>
      </w:r>
      <w:r>
        <w:rPr>
          <w:rFonts w:eastAsiaTheme="minorEastAsia" w:cs="Arial"/>
          <w:szCs w:val="22"/>
          <w:lang w:eastAsia="zh-CN"/>
        </w:rPr>
        <w:t xml:space="preserve">, based on </w:t>
      </w:r>
      <w:r w:rsidRPr="00EE5AF0">
        <w:rPr>
          <w:rFonts w:eastAsiaTheme="minorEastAsia" w:cs="Arial"/>
          <w:szCs w:val="22"/>
          <w:lang w:eastAsia="zh-CN"/>
        </w:rPr>
        <w:t xml:space="preserve">which </w:t>
      </w:r>
      <w:r w:rsidR="003335C4">
        <w:rPr>
          <w:rFonts w:eastAsiaTheme="minorEastAsia" w:cs="Arial"/>
          <w:szCs w:val="22"/>
          <w:lang w:eastAsia="zh-CN"/>
        </w:rPr>
        <w:t>N</w:t>
      </w:r>
      <w:r w:rsidRPr="00EE5AF0">
        <w:rPr>
          <w:rFonts w:eastAsiaTheme="minorEastAsia" w:cs="Arial"/>
          <w:szCs w:val="22"/>
          <w:lang w:eastAsia="zh-CN"/>
        </w:rPr>
        <w:t xml:space="preserve">ode A </w:t>
      </w:r>
      <w:r>
        <w:rPr>
          <w:rFonts w:eastAsiaTheme="minorEastAsia" w:cs="Arial"/>
          <w:szCs w:val="22"/>
          <w:lang w:eastAsia="zh-CN"/>
        </w:rPr>
        <w:t xml:space="preserve">could </w:t>
      </w:r>
      <w:proofErr w:type="gramStart"/>
      <w:r w:rsidR="003335C4">
        <w:rPr>
          <w:rFonts w:eastAsiaTheme="minorEastAsia" w:cs="Arial"/>
          <w:szCs w:val="22"/>
          <w:lang w:eastAsia="zh-CN"/>
        </w:rPr>
        <w:t xml:space="preserve">choose </w:t>
      </w:r>
      <w:r w:rsidRPr="00EE5AF0">
        <w:rPr>
          <w:rFonts w:eastAsiaTheme="minorEastAsia" w:cs="Arial"/>
          <w:szCs w:val="22"/>
          <w:lang w:eastAsia="zh-CN"/>
        </w:rPr>
        <w:t xml:space="preserve"> a</w:t>
      </w:r>
      <w:proofErr w:type="gramEnd"/>
      <w:r w:rsidRPr="00EE5AF0">
        <w:rPr>
          <w:rFonts w:eastAsiaTheme="minorEastAsia" w:cs="Arial"/>
          <w:szCs w:val="22"/>
          <w:lang w:eastAsia="zh-CN"/>
        </w:rPr>
        <w:t xml:space="preserve"> proper ES action.</w:t>
      </w:r>
      <w:r>
        <w:rPr>
          <w:rFonts w:eastAsiaTheme="minorEastAsia" w:cs="Arial"/>
          <w:szCs w:val="22"/>
          <w:lang w:eastAsia="zh-CN"/>
        </w:rPr>
        <w:t xml:space="preserve"> </w:t>
      </w:r>
      <w:r w:rsidR="00946011">
        <w:rPr>
          <w:rFonts w:eastAsiaTheme="minorEastAsia" w:cs="Arial"/>
          <w:szCs w:val="22"/>
          <w:lang w:eastAsia="zh-CN"/>
        </w:rPr>
        <w:t>Regarding t</w:t>
      </w:r>
      <w:r>
        <w:rPr>
          <w:rFonts w:eastAsiaTheme="minorEastAsia" w:cs="Arial"/>
          <w:szCs w:val="22"/>
          <w:lang w:eastAsia="zh-CN"/>
        </w:rPr>
        <w:t xml:space="preserve">he transfer of prediction </w:t>
      </w:r>
      <w:proofErr w:type="gramStart"/>
      <w:r>
        <w:rPr>
          <w:rFonts w:eastAsiaTheme="minorEastAsia" w:cs="Arial"/>
          <w:szCs w:val="22"/>
          <w:lang w:eastAsia="zh-CN"/>
        </w:rPr>
        <w:t>information</w:t>
      </w:r>
      <w:r w:rsidR="00946011">
        <w:rPr>
          <w:rFonts w:eastAsiaTheme="minorEastAsia" w:cs="Arial"/>
          <w:szCs w:val="22"/>
          <w:lang w:eastAsia="zh-CN"/>
        </w:rPr>
        <w:t>,</w:t>
      </w:r>
      <w:r>
        <w:rPr>
          <w:rFonts w:eastAsiaTheme="minorEastAsia" w:cs="Arial"/>
          <w:szCs w:val="22"/>
          <w:lang w:eastAsia="zh-CN"/>
        </w:rPr>
        <w:t xml:space="preserve">  the</w:t>
      </w:r>
      <w:proofErr w:type="gramEnd"/>
      <w:r>
        <w:rPr>
          <w:rFonts w:eastAsiaTheme="minorEastAsia" w:cs="Arial"/>
          <w:szCs w:val="22"/>
          <w:lang w:eastAsia="zh-CN"/>
        </w:rPr>
        <w:t xml:space="preserve"> </w:t>
      </w:r>
      <w:r>
        <w:t xml:space="preserve">agreed new AI/ML </w:t>
      </w:r>
      <w:r w:rsidR="003335C4">
        <w:t xml:space="preserve">class 1/2 </w:t>
      </w:r>
      <w:r>
        <w:t>procedure</w:t>
      </w:r>
      <w:r w:rsidR="003335C4">
        <w:t>s</w:t>
      </w:r>
      <w:r w:rsidR="00946011">
        <w:t xml:space="preserve"> could be reused</w:t>
      </w:r>
      <w:r>
        <w:t xml:space="preserve">. In the </w:t>
      </w:r>
      <w:r w:rsidRPr="00DE0F59">
        <w:t>AI</w:t>
      </w:r>
      <w:r w:rsidR="003335C4">
        <w:t>/ML</w:t>
      </w:r>
      <w:r w:rsidRPr="00DE0F59">
        <w:t xml:space="preserve"> </w:t>
      </w:r>
      <w:r>
        <w:t>i</w:t>
      </w:r>
      <w:r w:rsidRPr="00DE0F59">
        <w:t>nfo</w:t>
      </w:r>
      <w:r>
        <w:t xml:space="preserve"> r</w:t>
      </w:r>
      <w:r w:rsidRPr="00DE0F59">
        <w:t xml:space="preserve">eporting </w:t>
      </w:r>
      <w:r>
        <w:t>i</w:t>
      </w:r>
      <w:r w:rsidRPr="00DE0F59">
        <w:t xml:space="preserve">nitiation </w:t>
      </w:r>
      <w:r>
        <w:t xml:space="preserve">procedure, </w:t>
      </w:r>
      <w:r w:rsidR="003335C4">
        <w:t xml:space="preserve">a list of possible ES actions and </w:t>
      </w:r>
      <w:r>
        <w:t xml:space="preserve">an indication for requesting prediction of </w:t>
      </w:r>
      <w:r w:rsidR="000D7B73">
        <w:rPr>
          <w:rFonts w:eastAsiaTheme="minorEastAsia"/>
          <w:color w:val="000000" w:themeColor="text1"/>
          <w:lang w:eastAsia="zh-CN"/>
        </w:rPr>
        <w:t>overall</w:t>
      </w:r>
      <w:r w:rsidR="000D7B73">
        <w:t xml:space="preserve"> </w:t>
      </w:r>
      <w:r>
        <w:t xml:space="preserve">EE </w:t>
      </w:r>
      <w:r w:rsidR="00B908BF">
        <w:t>could be</w:t>
      </w:r>
      <w:r>
        <w:t xml:space="preserve"> in</w:t>
      </w:r>
      <w:r w:rsidR="00B908BF">
        <w:t>cluded</w:t>
      </w:r>
      <w:r>
        <w:t xml:space="preserve">. As the starting point, the possible ES actions could include </w:t>
      </w:r>
      <w:r w:rsidRPr="00DE3A80">
        <w:rPr>
          <w:i/>
        </w:rPr>
        <w:t xml:space="preserve">Number of </w:t>
      </w:r>
      <w:proofErr w:type="spellStart"/>
      <w:r w:rsidRPr="00DE3A80">
        <w:rPr>
          <w:i/>
        </w:rPr>
        <w:t>UEs</w:t>
      </w:r>
      <w:proofErr w:type="spellEnd"/>
      <w:r w:rsidRPr="00DE3A80">
        <w:rPr>
          <w:i/>
        </w:rPr>
        <w:t xml:space="preserve"> to Offload</w:t>
      </w:r>
      <w:r>
        <w:rPr>
          <w:i/>
        </w:rPr>
        <w:t xml:space="preserve">. </w:t>
      </w:r>
      <w:r>
        <w:t>In the AI</w:t>
      </w:r>
      <w:r w:rsidR="003335C4">
        <w:t>/ML</w:t>
      </w:r>
      <w:r>
        <w:t xml:space="preserve"> info reporting procedure, a list of predicted </w:t>
      </w:r>
      <w:r w:rsidR="000D7B73">
        <w:rPr>
          <w:rFonts w:eastAsiaTheme="minorEastAsia"/>
          <w:color w:val="000000" w:themeColor="text1"/>
          <w:lang w:eastAsia="zh-CN"/>
        </w:rPr>
        <w:t>overall</w:t>
      </w:r>
      <w:r w:rsidR="000D7B73">
        <w:t xml:space="preserve"> </w:t>
      </w:r>
      <w:r>
        <w:t>EEs each corresponding to one ES action is indicated.</w:t>
      </w:r>
      <w:r w:rsidR="00A3590B">
        <w:t xml:space="preserve"> Note that </w:t>
      </w:r>
      <w:r w:rsidR="00A3590B" w:rsidRPr="00A3590B">
        <w:t xml:space="preserve">there could be an alternative </w:t>
      </w:r>
      <w:r w:rsidR="00A3590B">
        <w:t xml:space="preserve">– not shown in Fig. 1 – to </w:t>
      </w:r>
      <w:r w:rsidR="00A3590B" w:rsidRPr="00A3590B">
        <w:t xml:space="preserve">allow Node B to choose the </w:t>
      </w:r>
      <w:r w:rsidR="00A3590B">
        <w:t xml:space="preserve">proper </w:t>
      </w:r>
      <w:r w:rsidR="00A3590B" w:rsidRPr="00A3590B">
        <w:t>ES action for Node A and inform Node A of the chosen ES action</w:t>
      </w:r>
      <w:r w:rsidR="00A3590B">
        <w:t xml:space="preserve">. This means that </w:t>
      </w:r>
      <w:r w:rsidR="00A3590B" w:rsidRPr="00A3590B">
        <w:t>Node B does not send the predicted future overall EE values</w:t>
      </w:r>
      <w:r w:rsidR="00A3590B">
        <w:t xml:space="preserve"> </w:t>
      </w:r>
      <w:r w:rsidR="00A3590B" w:rsidRPr="00A3590B">
        <w:t xml:space="preserve">but </w:t>
      </w:r>
      <w:r w:rsidR="00A3590B">
        <w:t xml:space="preserve">it </w:t>
      </w:r>
      <w:r w:rsidR="00A3590B" w:rsidRPr="00A3590B">
        <w:t xml:space="preserve">sends the ES action that is </w:t>
      </w:r>
      <w:r w:rsidR="00F20821">
        <w:t>r</w:t>
      </w:r>
      <w:r w:rsidR="00F20821" w:rsidRPr="00434872">
        <w:rPr>
          <w:rFonts w:eastAsia="宋体"/>
          <w:lang w:eastAsia="zh-CN"/>
        </w:rPr>
        <w:t>ecommended</w:t>
      </w:r>
      <w:r w:rsidR="00A3590B" w:rsidRPr="00A3590B">
        <w:t xml:space="preserve"> to be perform</w:t>
      </w:r>
      <w:r w:rsidR="00A3590B">
        <w:t>ed</w:t>
      </w:r>
      <w:r w:rsidR="00A3590B" w:rsidRPr="00A3590B">
        <w:t xml:space="preserve"> by Node A.</w:t>
      </w:r>
    </w:p>
    <w:p w14:paraId="12B8ADF5" w14:textId="2735667A" w:rsidR="006A5BA4" w:rsidRDefault="00A3590B" w:rsidP="006A5BA4">
      <w:pPr>
        <w:spacing w:after="120"/>
        <w:jc w:val="both"/>
      </w:pPr>
      <w:r>
        <w:t>Another possible use case</w:t>
      </w:r>
      <w:r w:rsidR="000D7B73">
        <w:t xml:space="preserve"> – not shown in Fig. 1 – considers </w:t>
      </w:r>
      <w:r w:rsidR="000D7B73" w:rsidRPr="000D7B73">
        <w:t>Node A</w:t>
      </w:r>
      <w:r w:rsidR="000D7B73">
        <w:t xml:space="preserve"> </w:t>
      </w:r>
      <w:r w:rsidR="000D7B73" w:rsidRPr="000D7B73">
        <w:t>ha</w:t>
      </w:r>
      <w:r w:rsidR="000D7B73">
        <w:t xml:space="preserve">ving </w:t>
      </w:r>
      <w:r w:rsidR="000D7B73" w:rsidRPr="000D7B73">
        <w:t>knowledge of the current overall EE and, via AI/ML, it makes predictions (i.e., AI/ML inferences) of the future overall EE and performs ES actions based on those predictions</w:t>
      </w:r>
      <w:r w:rsidR="000D7B73">
        <w:t>. A</w:t>
      </w:r>
      <w:r w:rsidR="000D7B73" w:rsidRPr="000D7B73">
        <w:t xml:space="preserve">n initial exchange from Node B to Node A over </w:t>
      </w:r>
      <w:proofErr w:type="spellStart"/>
      <w:r w:rsidR="000D7B73" w:rsidRPr="000D7B73">
        <w:t>Xn</w:t>
      </w:r>
      <w:proofErr w:type="spellEnd"/>
      <w:r w:rsidR="000D7B73" w:rsidRPr="000D7B73">
        <w:t xml:space="preserve"> of the current Node B’s EE </w:t>
      </w:r>
      <w:r w:rsidR="000D7B73">
        <w:t xml:space="preserve">is needed, </w:t>
      </w:r>
      <w:r w:rsidR="000D7B73" w:rsidRPr="000D7B73">
        <w:t>so that Node A is able to determine the current overall EE, using the information from Node B as an input to the AI/ML model deployed within Node A for predictions</w:t>
      </w:r>
      <w:r w:rsidR="000D7B73">
        <w:t>.</w:t>
      </w:r>
      <w:r>
        <w:t xml:space="preserve"> </w:t>
      </w:r>
      <w:r w:rsidRPr="00A3590B">
        <w:t xml:space="preserve"> </w:t>
      </w:r>
      <w:r w:rsidR="006A5BA4">
        <w:t xml:space="preserve"> </w:t>
      </w:r>
    </w:p>
    <w:p w14:paraId="51F63ACA" w14:textId="77777777" w:rsidR="006A5BA4" w:rsidRDefault="006A5BA4" w:rsidP="006A5BA4">
      <w:pPr>
        <w:jc w:val="center"/>
        <w:rPr>
          <w:rFonts w:eastAsiaTheme="minorEastAsia" w:cs="Arial"/>
          <w:szCs w:val="22"/>
          <w:lang w:eastAsia="zh-CN"/>
        </w:rPr>
      </w:pPr>
      <w:r>
        <w:rPr>
          <w:rFonts w:eastAsiaTheme="minorEastAsia" w:cs="Arial"/>
          <w:noProof/>
          <w:szCs w:val="22"/>
          <w:lang w:eastAsia="zh-CN"/>
        </w:rPr>
        <w:drawing>
          <wp:inline distT="0" distB="0" distL="0" distR="0" wp14:anchorId="12A757A3" wp14:editId="38D9C2CF">
            <wp:extent cx="2495188" cy="1746913"/>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45703" cy="1782279"/>
                    </a:xfrm>
                    <a:prstGeom prst="rect">
                      <a:avLst/>
                    </a:prstGeom>
                    <a:noFill/>
                  </pic:spPr>
                </pic:pic>
              </a:graphicData>
            </a:graphic>
          </wp:inline>
        </w:drawing>
      </w:r>
    </w:p>
    <w:p w14:paraId="6E3A265B" w14:textId="77777777" w:rsidR="006A5BA4" w:rsidRPr="0089617D" w:rsidRDefault="006A5BA4" w:rsidP="006A5BA4">
      <w:pPr>
        <w:jc w:val="center"/>
        <w:rPr>
          <w:rFonts w:eastAsiaTheme="minorEastAsia" w:cs="Arial"/>
          <w:b/>
          <w:szCs w:val="22"/>
          <w:lang w:eastAsia="zh-CN"/>
        </w:rPr>
      </w:pPr>
      <w:r>
        <w:rPr>
          <w:rFonts w:eastAsiaTheme="minorEastAsia" w:cs="Arial"/>
          <w:szCs w:val="22"/>
          <w:lang w:eastAsia="zh-CN"/>
        </w:rPr>
        <w:t>Fig. 1 Transfer of p</w:t>
      </w:r>
      <w:r w:rsidRPr="00EF518D">
        <w:rPr>
          <w:rFonts w:eastAsiaTheme="minorEastAsia"/>
          <w:lang w:eastAsia="zh-CN"/>
        </w:rPr>
        <w:t xml:space="preserve">redicted </w:t>
      </w:r>
      <w:r>
        <w:rPr>
          <w:rFonts w:eastAsiaTheme="minorEastAsia"/>
          <w:lang w:eastAsia="zh-CN"/>
        </w:rPr>
        <w:t xml:space="preserve">EE over </w:t>
      </w:r>
      <w:proofErr w:type="spellStart"/>
      <w:r>
        <w:rPr>
          <w:rFonts w:eastAsiaTheme="minorEastAsia"/>
          <w:lang w:eastAsia="zh-CN"/>
        </w:rPr>
        <w:t>Xn</w:t>
      </w:r>
      <w:proofErr w:type="spellEnd"/>
    </w:p>
    <w:p w14:paraId="47DE5C22" w14:textId="71FF4699" w:rsidR="006A5BA4" w:rsidRPr="00D00D69" w:rsidRDefault="006A5BA4" w:rsidP="006A5BA4">
      <w:pPr>
        <w:spacing w:after="120"/>
        <w:jc w:val="both"/>
        <w:rPr>
          <w:rFonts w:eastAsiaTheme="minorEastAsia" w:cs="Arial"/>
          <w:b/>
          <w:szCs w:val="22"/>
          <w:lang w:eastAsia="zh-CN"/>
        </w:rPr>
      </w:pPr>
      <w:r w:rsidRPr="002E1A7C">
        <w:rPr>
          <w:rFonts w:cs="Arial"/>
          <w:b/>
          <w:szCs w:val="22"/>
          <w:lang w:eastAsia="zh-CN"/>
        </w:rPr>
        <w:t xml:space="preserve">Proposal </w:t>
      </w:r>
      <w:r>
        <w:rPr>
          <w:rFonts w:cs="Arial"/>
          <w:b/>
          <w:szCs w:val="22"/>
          <w:lang w:eastAsia="zh-CN"/>
        </w:rPr>
        <w:t>3</w:t>
      </w:r>
      <w:r w:rsidRPr="002E1A7C">
        <w:rPr>
          <w:rFonts w:cs="Arial"/>
          <w:b/>
          <w:szCs w:val="22"/>
          <w:lang w:eastAsia="zh-CN"/>
        </w:rPr>
        <w:t>:</w:t>
      </w:r>
      <w:r>
        <w:rPr>
          <w:rFonts w:cs="Arial"/>
          <w:b/>
          <w:szCs w:val="22"/>
          <w:lang w:eastAsia="zh-CN"/>
        </w:rPr>
        <w:t xml:space="preserve"> Over </w:t>
      </w:r>
      <w:proofErr w:type="spellStart"/>
      <w:r>
        <w:rPr>
          <w:rFonts w:cs="Arial"/>
          <w:b/>
          <w:szCs w:val="22"/>
          <w:lang w:eastAsia="zh-CN"/>
        </w:rPr>
        <w:t>Xn</w:t>
      </w:r>
      <w:proofErr w:type="spellEnd"/>
      <w:r>
        <w:rPr>
          <w:rFonts w:cs="Arial"/>
          <w:b/>
          <w:szCs w:val="22"/>
          <w:lang w:eastAsia="zh-CN"/>
        </w:rPr>
        <w:t xml:space="preserve">, the EE </w:t>
      </w:r>
      <w:r w:rsidRPr="00C73C4E">
        <w:rPr>
          <w:rFonts w:cs="Arial"/>
          <w:b/>
          <w:szCs w:val="22"/>
          <w:lang w:eastAsia="zh-CN"/>
        </w:rPr>
        <w:t>prediction information</w:t>
      </w:r>
      <w:r>
        <w:rPr>
          <w:rFonts w:cs="Arial"/>
          <w:b/>
          <w:szCs w:val="22"/>
          <w:lang w:eastAsia="zh-CN"/>
        </w:rPr>
        <w:t xml:space="preserve"> including </w:t>
      </w:r>
      <w:r w:rsidRPr="001C0464">
        <w:rPr>
          <w:rFonts w:cs="Arial"/>
          <w:b/>
          <w:szCs w:val="22"/>
          <w:lang w:eastAsia="zh-CN"/>
        </w:rPr>
        <w:t xml:space="preserve">a list of </w:t>
      </w:r>
      <w:r>
        <w:rPr>
          <w:rFonts w:cs="Arial"/>
          <w:b/>
          <w:szCs w:val="22"/>
          <w:lang w:eastAsia="zh-CN"/>
        </w:rPr>
        <w:t xml:space="preserve">possible </w:t>
      </w:r>
      <w:r w:rsidRPr="001C0464">
        <w:rPr>
          <w:rFonts w:cs="Arial"/>
          <w:b/>
          <w:szCs w:val="22"/>
          <w:lang w:eastAsia="zh-CN"/>
        </w:rPr>
        <w:t>ES actions</w:t>
      </w:r>
      <w:r>
        <w:rPr>
          <w:rFonts w:cs="Arial"/>
          <w:b/>
          <w:szCs w:val="22"/>
          <w:lang w:eastAsia="zh-CN"/>
        </w:rPr>
        <w:t xml:space="preserve"> (</w:t>
      </w:r>
      <w:r w:rsidR="00A3590B">
        <w:rPr>
          <w:rFonts w:cs="Arial"/>
          <w:b/>
          <w:szCs w:val="22"/>
          <w:lang w:eastAsia="zh-CN"/>
        </w:rPr>
        <w:t>N</w:t>
      </w:r>
      <w:r>
        <w:rPr>
          <w:rFonts w:cs="Arial"/>
          <w:b/>
          <w:szCs w:val="22"/>
          <w:lang w:eastAsia="zh-CN"/>
        </w:rPr>
        <w:t xml:space="preserve">ode A </w:t>
      </w:r>
      <w:r w:rsidRPr="00FD0425">
        <w:sym w:font="Symbol" w:char="F0AE"/>
      </w:r>
      <w:r>
        <w:t xml:space="preserve"> </w:t>
      </w:r>
      <w:r w:rsidR="00A3590B">
        <w:rPr>
          <w:rFonts w:cs="Arial"/>
          <w:b/>
          <w:szCs w:val="22"/>
          <w:lang w:eastAsia="zh-CN"/>
        </w:rPr>
        <w:t>N</w:t>
      </w:r>
      <w:r>
        <w:rPr>
          <w:rFonts w:cs="Arial"/>
          <w:b/>
          <w:szCs w:val="22"/>
          <w:lang w:eastAsia="zh-CN"/>
        </w:rPr>
        <w:t xml:space="preserve">ode B) and </w:t>
      </w:r>
      <w:r w:rsidRPr="0099173E">
        <w:rPr>
          <w:rFonts w:cs="Arial"/>
          <w:b/>
          <w:szCs w:val="22"/>
          <w:lang w:eastAsia="zh-CN"/>
        </w:rPr>
        <w:t xml:space="preserve">a list of predicted </w:t>
      </w:r>
      <w:r w:rsidR="00A3590B">
        <w:rPr>
          <w:rFonts w:cs="Arial"/>
          <w:b/>
          <w:szCs w:val="22"/>
          <w:lang w:eastAsia="zh-CN"/>
        </w:rPr>
        <w:t xml:space="preserve">future overall </w:t>
      </w:r>
      <w:r w:rsidRPr="0099173E">
        <w:rPr>
          <w:rFonts w:cs="Arial"/>
          <w:b/>
          <w:szCs w:val="22"/>
          <w:lang w:eastAsia="zh-CN"/>
        </w:rPr>
        <w:t xml:space="preserve">EEs each corresponding to one ES action </w:t>
      </w:r>
      <w:r>
        <w:rPr>
          <w:rFonts w:cs="Arial"/>
          <w:b/>
          <w:szCs w:val="22"/>
          <w:lang w:eastAsia="zh-CN"/>
        </w:rPr>
        <w:t>(</w:t>
      </w:r>
      <w:r w:rsidR="00A3590B">
        <w:rPr>
          <w:rFonts w:cs="Arial"/>
          <w:b/>
          <w:szCs w:val="22"/>
          <w:lang w:eastAsia="zh-CN"/>
        </w:rPr>
        <w:t>N</w:t>
      </w:r>
      <w:r>
        <w:rPr>
          <w:rFonts w:cs="Arial"/>
          <w:b/>
          <w:szCs w:val="22"/>
          <w:lang w:eastAsia="zh-CN"/>
        </w:rPr>
        <w:t xml:space="preserve">ode B </w:t>
      </w:r>
      <w:r w:rsidRPr="00FD0425">
        <w:sym w:font="Symbol" w:char="F0AE"/>
      </w:r>
      <w:r>
        <w:t xml:space="preserve"> </w:t>
      </w:r>
      <w:r w:rsidR="00A3590B">
        <w:rPr>
          <w:rFonts w:cs="Arial"/>
          <w:b/>
          <w:szCs w:val="22"/>
          <w:lang w:eastAsia="zh-CN"/>
        </w:rPr>
        <w:t>N</w:t>
      </w:r>
      <w:r>
        <w:rPr>
          <w:rFonts w:cs="Arial"/>
          <w:b/>
          <w:szCs w:val="22"/>
          <w:lang w:eastAsia="zh-CN"/>
        </w:rPr>
        <w:t>ode A)</w:t>
      </w:r>
      <w:r w:rsidRPr="0099173E">
        <w:rPr>
          <w:rFonts w:cs="Arial"/>
          <w:b/>
          <w:szCs w:val="22"/>
          <w:lang w:eastAsia="zh-CN"/>
        </w:rPr>
        <w:t xml:space="preserve"> </w:t>
      </w:r>
      <w:r>
        <w:rPr>
          <w:rFonts w:cs="Arial"/>
          <w:b/>
          <w:szCs w:val="22"/>
          <w:lang w:eastAsia="zh-CN"/>
        </w:rPr>
        <w:t>could be exchanged.</w:t>
      </w:r>
    </w:p>
    <w:p w14:paraId="38814D8F" w14:textId="148CB844" w:rsidR="006A5BA4" w:rsidRDefault="006A5BA4" w:rsidP="006A5BA4">
      <w:pPr>
        <w:jc w:val="both"/>
      </w:pPr>
      <w:r>
        <w:rPr>
          <w:rFonts w:eastAsiaTheme="minorEastAsia"/>
          <w:lang w:val="en-US" w:eastAsia="zh-CN"/>
        </w:rPr>
        <w:t xml:space="preserve">Another </w:t>
      </w:r>
      <w:r>
        <w:t xml:space="preserve">use case is shown in </w:t>
      </w:r>
      <w:r w:rsidRPr="005818E5">
        <w:t xml:space="preserve">Fig. </w:t>
      </w:r>
      <w:r>
        <w:t xml:space="preserve">2, where </w:t>
      </w:r>
      <w:proofErr w:type="spellStart"/>
      <w:r w:rsidRPr="00EC163A">
        <w:t>gNB</w:t>
      </w:r>
      <w:proofErr w:type="spellEnd"/>
      <w:r w:rsidRPr="00EC163A">
        <w:t>-</w:t>
      </w:r>
      <w:r>
        <w:t xml:space="preserve">CU informs </w:t>
      </w:r>
      <w:proofErr w:type="spellStart"/>
      <w:r w:rsidRPr="005904C9">
        <w:rPr>
          <w:rFonts w:eastAsiaTheme="minorEastAsia"/>
          <w:lang w:val="en-US" w:eastAsia="zh-CN"/>
        </w:rPr>
        <w:t>gNB</w:t>
      </w:r>
      <w:proofErr w:type="spellEnd"/>
      <w:r w:rsidRPr="005904C9">
        <w:rPr>
          <w:rFonts w:eastAsiaTheme="minorEastAsia"/>
          <w:lang w:val="en-US" w:eastAsia="zh-CN"/>
        </w:rPr>
        <w:t>-DU</w:t>
      </w:r>
      <w:r>
        <w:t xml:space="preserve"> of the current/</w:t>
      </w:r>
      <w:r w:rsidRPr="008B4075">
        <w:t xml:space="preserve">predicted </w:t>
      </w:r>
      <w:r>
        <w:t xml:space="preserve">EE to facilitate the making of </w:t>
      </w:r>
      <w:proofErr w:type="spellStart"/>
      <w:r w:rsidRPr="005904C9">
        <w:rPr>
          <w:rFonts w:eastAsiaTheme="minorEastAsia"/>
          <w:lang w:val="en-US" w:eastAsia="zh-CN"/>
        </w:rPr>
        <w:t>L1</w:t>
      </w:r>
      <w:proofErr w:type="spellEnd"/>
      <w:r w:rsidRPr="005904C9">
        <w:rPr>
          <w:rFonts w:eastAsiaTheme="minorEastAsia"/>
          <w:lang w:val="en-US" w:eastAsia="zh-CN"/>
        </w:rPr>
        <w:t>/</w:t>
      </w:r>
      <w:proofErr w:type="spellStart"/>
      <w:r w:rsidRPr="005904C9">
        <w:rPr>
          <w:rFonts w:eastAsiaTheme="minorEastAsia"/>
          <w:lang w:val="en-US" w:eastAsia="zh-CN"/>
        </w:rPr>
        <w:t>L2</w:t>
      </w:r>
      <w:proofErr w:type="spellEnd"/>
      <w:r w:rsidRPr="005904C9">
        <w:rPr>
          <w:rFonts w:eastAsiaTheme="minorEastAsia"/>
          <w:lang w:val="en-US" w:eastAsia="zh-CN"/>
        </w:rPr>
        <w:t xml:space="preserve"> </w:t>
      </w:r>
      <w:r>
        <w:rPr>
          <w:rFonts w:eastAsiaTheme="minorEastAsia"/>
          <w:lang w:val="en-US" w:eastAsia="zh-CN"/>
        </w:rPr>
        <w:t xml:space="preserve">related </w:t>
      </w:r>
      <w:r w:rsidRPr="005904C9">
        <w:rPr>
          <w:rFonts w:eastAsiaTheme="minorEastAsia"/>
          <w:lang w:val="en-US" w:eastAsia="zh-CN"/>
        </w:rPr>
        <w:t>ES decision</w:t>
      </w:r>
      <w:r>
        <w:rPr>
          <w:rFonts w:eastAsiaTheme="minorEastAsia"/>
          <w:lang w:val="en-US" w:eastAsia="zh-CN"/>
        </w:rPr>
        <w:t>s (</w:t>
      </w:r>
      <w:r w:rsidRPr="005904C9">
        <w:rPr>
          <w:rFonts w:eastAsiaTheme="minorEastAsia"/>
          <w:lang w:val="en-US" w:eastAsia="zh-CN"/>
        </w:rPr>
        <w:t>e.g. energy efficient antenna selection and scheduling</w:t>
      </w:r>
      <w:r>
        <w:rPr>
          <w:rFonts w:eastAsiaTheme="minorEastAsia"/>
          <w:lang w:val="en-US" w:eastAsia="zh-CN"/>
        </w:rPr>
        <w:t xml:space="preserve">) at </w:t>
      </w:r>
      <w:proofErr w:type="spellStart"/>
      <w:r w:rsidRPr="005904C9">
        <w:rPr>
          <w:rFonts w:eastAsiaTheme="minorEastAsia"/>
          <w:lang w:val="en-US" w:eastAsia="zh-CN"/>
        </w:rPr>
        <w:t>gNB</w:t>
      </w:r>
      <w:proofErr w:type="spellEnd"/>
      <w:r w:rsidRPr="005904C9">
        <w:rPr>
          <w:rFonts w:eastAsiaTheme="minorEastAsia"/>
          <w:lang w:val="en-US" w:eastAsia="zh-CN"/>
        </w:rPr>
        <w:t>-DU</w:t>
      </w:r>
      <w:r>
        <w:rPr>
          <w:rFonts w:eastAsiaTheme="minorEastAsia"/>
          <w:lang w:val="en-US" w:eastAsia="zh-CN"/>
        </w:rPr>
        <w:t xml:space="preserve">. </w:t>
      </w:r>
      <w:r>
        <w:t xml:space="preserve">For example, if both the current and predicted </w:t>
      </w:r>
      <w:r w:rsidR="00A3590B">
        <w:t xml:space="preserve">overall </w:t>
      </w:r>
      <w:r>
        <w:t xml:space="preserve">EE is high, the scheduler at </w:t>
      </w:r>
      <w:proofErr w:type="spellStart"/>
      <w:r w:rsidRPr="005904C9">
        <w:rPr>
          <w:rFonts w:eastAsiaTheme="minorEastAsia"/>
          <w:lang w:val="en-US" w:eastAsia="zh-CN"/>
        </w:rPr>
        <w:t>gNB</w:t>
      </w:r>
      <w:proofErr w:type="spellEnd"/>
      <w:r w:rsidRPr="005904C9">
        <w:rPr>
          <w:rFonts w:eastAsiaTheme="minorEastAsia"/>
          <w:lang w:val="en-US" w:eastAsia="zh-CN"/>
        </w:rPr>
        <w:t>-DU</w:t>
      </w:r>
      <w:r>
        <w:t xml:space="preserve"> may would like to maximize the spectrum efficiency (SE) to improve the network throughput without increasing the energy consumption remarkably;</w:t>
      </w:r>
      <w:r w:rsidRPr="00900422">
        <w:t xml:space="preserve"> </w:t>
      </w:r>
      <w:r>
        <w:t xml:space="preserve">on the other hand, if the current </w:t>
      </w:r>
      <w:r w:rsidR="00A3590B">
        <w:t xml:space="preserve">overall </w:t>
      </w:r>
      <w:r>
        <w:t xml:space="preserve">EE is high while the predicted </w:t>
      </w:r>
      <w:r w:rsidR="00A3590B">
        <w:t xml:space="preserve">overall </w:t>
      </w:r>
      <w:r>
        <w:t xml:space="preserve">EE is low, the scheduler at </w:t>
      </w:r>
      <w:proofErr w:type="spellStart"/>
      <w:r w:rsidRPr="005904C9">
        <w:rPr>
          <w:rFonts w:eastAsiaTheme="minorEastAsia"/>
          <w:lang w:val="en-US" w:eastAsia="zh-CN"/>
        </w:rPr>
        <w:t>gNB</w:t>
      </w:r>
      <w:proofErr w:type="spellEnd"/>
      <w:r w:rsidRPr="005904C9">
        <w:rPr>
          <w:rFonts w:eastAsiaTheme="minorEastAsia"/>
          <w:lang w:val="en-US" w:eastAsia="zh-CN"/>
        </w:rPr>
        <w:t>-DU</w:t>
      </w:r>
      <w:r>
        <w:t xml:space="preserve"> may tend to maximize the </w:t>
      </w:r>
      <w:r w:rsidR="00A3590B">
        <w:t xml:space="preserve">overall </w:t>
      </w:r>
      <w:r>
        <w:t>EE to balance network performance and energy consumption.</w:t>
      </w:r>
    </w:p>
    <w:p w14:paraId="53892C2F" w14:textId="77777777" w:rsidR="006A5BA4" w:rsidRDefault="006A5BA4" w:rsidP="006A5BA4">
      <w:pPr>
        <w:jc w:val="center"/>
        <w:rPr>
          <w:rFonts w:eastAsiaTheme="minorEastAsia" w:cs="Arial"/>
          <w:szCs w:val="22"/>
          <w:lang w:eastAsia="zh-CN"/>
        </w:rPr>
      </w:pPr>
      <w:r>
        <w:rPr>
          <w:rFonts w:eastAsiaTheme="minorEastAsia" w:cs="Arial"/>
          <w:noProof/>
          <w:szCs w:val="22"/>
          <w:lang w:eastAsia="zh-CN"/>
        </w:rPr>
        <w:drawing>
          <wp:inline distT="0" distB="0" distL="0" distR="0" wp14:anchorId="15135AB1" wp14:editId="228AE376">
            <wp:extent cx="2524836" cy="1349902"/>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53045" cy="1364984"/>
                    </a:xfrm>
                    <a:prstGeom prst="rect">
                      <a:avLst/>
                    </a:prstGeom>
                    <a:noFill/>
                  </pic:spPr>
                </pic:pic>
              </a:graphicData>
            </a:graphic>
          </wp:inline>
        </w:drawing>
      </w:r>
    </w:p>
    <w:p w14:paraId="5070DA9E" w14:textId="77777777" w:rsidR="006A5BA4" w:rsidRPr="0089617D" w:rsidRDefault="006A5BA4" w:rsidP="006A5BA4">
      <w:pPr>
        <w:jc w:val="center"/>
        <w:rPr>
          <w:rFonts w:eastAsiaTheme="minorEastAsia" w:cs="Arial"/>
          <w:b/>
          <w:szCs w:val="22"/>
          <w:lang w:eastAsia="zh-CN"/>
        </w:rPr>
      </w:pPr>
      <w:r>
        <w:rPr>
          <w:rFonts w:eastAsiaTheme="minorEastAsia" w:cs="Arial"/>
          <w:szCs w:val="22"/>
          <w:lang w:eastAsia="zh-CN"/>
        </w:rPr>
        <w:t>Fig. 2 Transfer of p</w:t>
      </w:r>
      <w:r w:rsidRPr="00EF518D">
        <w:rPr>
          <w:rFonts w:eastAsiaTheme="minorEastAsia"/>
          <w:lang w:eastAsia="zh-CN"/>
        </w:rPr>
        <w:t xml:space="preserve">redicted </w:t>
      </w:r>
      <w:r>
        <w:rPr>
          <w:rFonts w:eastAsiaTheme="minorEastAsia"/>
          <w:lang w:eastAsia="zh-CN"/>
        </w:rPr>
        <w:t xml:space="preserve">EE over </w:t>
      </w:r>
      <w:proofErr w:type="spellStart"/>
      <w:r>
        <w:rPr>
          <w:rFonts w:eastAsiaTheme="minorEastAsia"/>
          <w:lang w:eastAsia="zh-CN"/>
        </w:rPr>
        <w:t>F1</w:t>
      </w:r>
      <w:proofErr w:type="spellEnd"/>
    </w:p>
    <w:p w14:paraId="147FCD8C" w14:textId="6E3A3213" w:rsidR="006A5BA4" w:rsidRDefault="006A5BA4" w:rsidP="006A5BA4">
      <w:pPr>
        <w:jc w:val="both"/>
        <w:rPr>
          <w:rFonts w:cs="Arial"/>
          <w:b/>
          <w:szCs w:val="22"/>
          <w:lang w:eastAsia="zh-CN"/>
        </w:rPr>
      </w:pPr>
      <w:r w:rsidRPr="002E1A7C">
        <w:rPr>
          <w:rFonts w:cs="Arial"/>
          <w:b/>
          <w:szCs w:val="22"/>
          <w:lang w:eastAsia="zh-CN"/>
        </w:rPr>
        <w:t xml:space="preserve">Proposal </w:t>
      </w:r>
      <w:r>
        <w:rPr>
          <w:rFonts w:cs="Arial"/>
          <w:b/>
          <w:szCs w:val="22"/>
          <w:lang w:eastAsia="zh-CN"/>
        </w:rPr>
        <w:t>4</w:t>
      </w:r>
      <w:r w:rsidRPr="002E1A7C">
        <w:rPr>
          <w:rFonts w:cs="Arial"/>
          <w:b/>
          <w:szCs w:val="22"/>
          <w:lang w:eastAsia="zh-CN"/>
        </w:rPr>
        <w:t xml:space="preserve">: </w:t>
      </w:r>
      <w:r>
        <w:rPr>
          <w:rFonts w:cs="Arial"/>
          <w:b/>
          <w:szCs w:val="22"/>
          <w:lang w:eastAsia="zh-CN"/>
        </w:rPr>
        <w:t>O</w:t>
      </w:r>
      <w:r w:rsidRPr="002E5149">
        <w:rPr>
          <w:rFonts w:cs="Arial"/>
          <w:b/>
          <w:szCs w:val="22"/>
          <w:lang w:eastAsia="zh-CN"/>
        </w:rPr>
        <w:t>ver</w:t>
      </w:r>
      <w:r>
        <w:rPr>
          <w:rFonts w:cs="Arial"/>
          <w:b/>
          <w:szCs w:val="22"/>
          <w:lang w:eastAsia="zh-CN"/>
        </w:rPr>
        <w:t xml:space="preserve"> </w:t>
      </w:r>
      <w:proofErr w:type="spellStart"/>
      <w:r>
        <w:rPr>
          <w:rFonts w:cs="Arial"/>
          <w:b/>
          <w:szCs w:val="22"/>
          <w:lang w:eastAsia="zh-CN"/>
        </w:rPr>
        <w:t>F1</w:t>
      </w:r>
      <w:proofErr w:type="spellEnd"/>
      <w:r>
        <w:rPr>
          <w:rFonts w:cs="Arial"/>
          <w:b/>
          <w:szCs w:val="22"/>
          <w:lang w:eastAsia="zh-CN"/>
        </w:rPr>
        <w:t xml:space="preserve">, the </w:t>
      </w:r>
      <w:r w:rsidRPr="00864193">
        <w:rPr>
          <w:rFonts w:cs="Arial"/>
          <w:b/>
          <w:szCs w:val="22"/>
          <w:lang w:eastAsia="zh-CN"/>
        </w:rPr>
        <w:t>current</w:t>
      </w:r>
      <w:r>
        <w:rPr>
          <w:rFonts w:cs="Arial"/>
          <w:b/>
          <w:szCs w:val="22"/>
          <w:lang w:eastAsia="zh-CN"/>
        </w:rPr>
        <w:t xml:space="preserve"> </w:t>
      </w:r>
      <w:r w:rsidR="00A3590B">
        <w:rPr>
          <w:rFonts w:cs="Arial"/>
          <w:b/>
          <w:szCs w:val="22"/>
          <w:lang w:eastAsia="zh-CN"/>
        </w:rPr>
        <w:t xml:space="preserve">overall </w:t>
      </w:r>
      <w:r>
        <w:rPr>
          <w:rFonts w:cs="Arial"/>
          <w:b/>
          <w:szCs w:val="22"/>
          <w:lang w:eastAsia="zh-CN"/>
        </w:rPr>
        <w:t xml:space="preserve">EE and </w:t>
      </w:r>
      <w:r w:rsidRPr="00864193">
        <w:rPr>
          <w:rFonts w:cs="Arial"/>
          <w:b/>
          <w:szCs w:val="22"/>
          <w:lang w:eastAsia="zh-CN"/>
        </w:rPr>
        <w:t xml:space="preserve">predicted </w:t>
      </w:r>
      <w:r w:rsidR="00A3590B">
        <w:rPr>
          <w:rFonts w:cs="Arial"/>
          <w:b/>
          <w:szCs w:val="22"/>
          <w:lang w:eastAsia="zh-CN"/>
        </w:rPr>
        <w:t xml:space="preserve">overall </w:t>
      </w:r>
      <w:r w:rsidRPr="00864193">
        <w:rPr>
          <w:rFonts w:cs="Arial"/>
          <w:b/>
          <w:szCs w:val="22"/>
          <w:lang w:eastAsia="zh-CN"/>
        </w:rPr>
        <w:t>EE</w:t>
      </w:r>
      <w:r>
        <w:rPr>
          <w:rFonts w:cs="Arial"/>
          <w:b/>
          <w:szCs w:val="22"/>
          <w:lang w:eastAsia="zh-CN"/>
        </w:rPr>
        <w:t xml:space="preserve"> could be signalled to </w:t>
      </w:r>
      <w:proofErr w:type="spellStart"/>
      <w:r w:rsidRPr="00082A0A">
        <w:rPr>
          <w:rFonts w:cs="Arial"/>
          <w:b/>
          <w:szCs w:val="22"/>
          <w:lang w:eastAsia="zh-CN"/>
        </w:rPr>
        <w:t>gNB</w:t>
      </w:r>
      <w:proofErr w:type="spellEnd"/>
      <w:r w:rsidRPr="00082A0A">
        <w:rPr>
          <w:rFonts w:cs="Arial"/>
          <w:b/>
          <w:szCs w:val="22"/>
          <w:lang w:eastAsia="zh-CN"/>
        </w:rPr>
        <w:t>-</w:t>
      </w:r>
      <w:r>
        <w:rPr>
          <w:rFonts w:cs="Arial"/>
          <w:b/>
          <w:szCs w:val="22"/>
          <w:lang w:eastAsia="zh-CN"/>
        </w:rPr>
        <w:t>D</w:t>
      </w:r>
      <w:r w:rsidRPr="00082A0A">
        <w:rPr>
          <w:rFonts w:cs="Arial"/>
          <w:b/>
          <w:szCs w:val="22"/>
          <w:lang w:eastAsia="zh-CN"/>
        </w:rPr>
        <w:t>U</w:t>
      </w:r>
      <w:r>
        <w:rPr>
          <w:rFonts w:cs="Arial"/>
          <w:b/>
          <w:szCs w:val="22"/>
          <w:lang w:eastAsia="zh-CN"/>
        </w:rPr>
        <w:t>.</w:t>
      </w:r>
    </w:p>
    <w:p w14:paraId="05FD27CA" w14:textId="77777777" w:rsidR="006A5BA4" w:rsidRPr="007D3E81" w:rsidRDefault="006A5BA4" w:rsidP="006A5BA4">
      <w:pPr>
        <w:pStyle w:val="10"/>
        <w:rPr>
          <w:rFonts w:eastAsia="宋体"/>
          <w:lang w:eastAsia="zh-CN"/>
        </w:rPr>
      </w:pPr>
      <w:bookmarkStart w:id="6" w:name="_Toc423019950"/>
      <w:bookmarkStart w:id="7" w:name="_Toc423020279"/>
      <w:bookmarkStart w:id="8" w:name="_Toc423020296"/>
      <w:bookmarkEnd w:id="3"/>
      <w:bookmarkEnd w:id="4"/>
      <w:bookmarkEnd w:id="6"/>
      <w:bookmarkEnd w:id="7"/>
      <w:bookmarkEnd w:id="8"/>
      <w:r>
        <w:rPr>
          <w:rFonts w:eastAsia="宋体"/>
          <w:lang w:eastAsia="zh-CN"/>
        </w:rPr>
        <w:t xml:space="preserve">3. </w:t>
      </w:r>
      <w:r w:rsidRPr="007D3E81">
        <w:rPr>
          <w:rFonts w:eastAsia="宋体"/>
          <w:lang w:eastAsia="zh-CN"/>
        </w:rPr>
        <w:t>Conclusion</w:t>
      </w:r>
    </w:p>
    <w:p w14:paraId="5BEC1F23" w14:textId="77777777" w:rsidR="006A5BA4" w:rsidRPr="00A12103" w:rsidRDefault="006A5BA4" w:rsidP="006A5BA4">
      <w:pPr>
        <w:rPr>
          <w:lang w:eastAsia="zh-CN"/>
        </w:rPr>
      </w:pPr>
      <w:r>
        <w:rPr>
          <w:lang w:eastAsia="zh-CN"/>
        </w:rPr>
        <w:t xml:space="preserve">Based on the discussion in this paper, we make the following proposals. </w:t>
      </w:r>
    </w:p>
    <w:p w14:paraId="0C7368BF" w14:textId="486DE6CF" w:rsidR="006A5BA4" w:rsidRDefault="006A5BA4" w:rsidP="006A5BA4">
      <w:pPr>
        <w:adjustRightInd w:val="0"/>
        <w:snapToGrid w:val="0"/>
        <w:jc w:val="both"/>
        <w:rPr>
          <w:rFonts w:cs="Arial"/>
          <w:b/>
          <w:szCs w:val="22"/>
          <w:lang w:eastAsia="zh-CN"/>
        </w:rPr>
      </w:pPr>
      <w:bookmarkStart w:id="9" w:name="_Toc423020280"/>
      <w:bookmarkEnd w:id="9"/>
      <w:r w:rsidRPr="002E1A7C">
        <w:rPr>
          <w:rFonts w:cs="Arial"/>
          <w:b/>
          <w:szCs w:val="22"/>
          <w:lang w:eastAsia="zh-CN"/>
        </w:rPr>
        <w:lastRenderedPageBreak/>
        <w:t xml:space="preserve">Proposal </w:t>
      </w:r>
      <w:r>
        <w:rPr>
          <w:rFonts w:cs="Arial"/>
          <w:b/>
          <w:szCs w:val="22"/>
          <w:lang w:eastAsia="zh-CN"/>
        </w:rPr>
        <w:t>1</w:t>
      </w:r>
      <w:r w:rsidRPr="002E1A7C">
        <w:rPr>
          <w:rFonts w:cs="Arial"/>
          <w:b/>
          <w:szCs w:val="22"/>
          <w:lang w:eastAsia="zh-CN"/>
        </w:rPr>
        <w:t xml:space="preserve">: </w:t>
      </w:r>
      <w:r>
        <w:rPr>
          <w:rFonts w:cs="Arial"/>
          <w:b/>
          <w:szCs w:val="22"/>
          <w:lang w:eastAsia="zh-CN"/>
        </w:rPr>
        <w:t xml:space="preserve">Option 2, i.e. </w:t>
      </w:r>
      <w:r w:rsidR="00197B23">
        <w:rPr>
          <w:rFonts w:cs="Arial"/>
          <w:b/>
          <w:szCs w:val="22"/>
          <w:lang w:eastAsia="zh-CN"/>
        </w:rPr>
        <w:t xml:space="preserve">overall </w:t>
      </w:r>
      <w:r>
        <w:rPr>
          <w:rFonts w:cs="Arial"/>
          <w:b/>
          <w:szCs w:val="22"/>
          <w:lang w:eastAsia="zh-CN"/>
        </w:rPr>
        <w:t xml:space="preserve">EE score, is adopted as the </w:t>
      </w:r>
      <w:r w:rsidR="00197B23">
        <w:rPr>
          <w:rFonts w:cs="Arial"/>
          <w:b/>
          <w:szCs w:val="22"/>
          <w:lang w:eastAsia="zh-CN"/>
        </w:rPr>
        <w:t xml:space="preserve">overall </w:t>
      </w:r>
      <w:r>
        <w:rPr>
          <w:rFonts w:cs="Arial"/>
          <w:b/>
          <w:szCs w:val="22"/>
          <w:lang w:eastAsia="zh-CN"/>
        </w:rPr>
        <w:t xml:space="preserve">EE metric transferred over </w:t>
      </w:r>
      <w:proofErr w:type="spellStart"/>
      <w:r>
        <w:rPr>
          <w:rFonts w:cs="Arial"/>
          <w:b/>
          <w:szCs w:val="22"/>
          <w:lang w:eastAsia="zh-CN"/>
        </w:rPr>
        <w:t>Xn</w:t>
      </w:r>
      <w:proofErr w:type="spellEnd"/>
      <w:r>
        <w:rPr>
          <w:rFonts w:cs="Arial"/>
          <w:b/>
          <w:szCs w:val="22"/>
          <w:lang w:eastAsia="zh-CN"/>
        </w:rPr>
        <w:t>.</w:t>
      </w:r>
    </w:p>
    <w:p w14:paraId="4286117F" w14:textId="50F82D0B" w:rsidR="006A5BA4" w:rsidRDefault="006A5BA4" w:rsidP="006A5BA4">
      <w:pPr>
        <w:jc w:val="both"/>
      </w:pPr>
      <w:r w:rsidRPr="002E1A7C">
        <w:rPr>
          <w:rFonts w:cs="Arial"/>
          <w:b/>
          <w:szCs w:val="22"/>
          <w:lang w:eastAsia="zh-CN"/>
        </w:rPr>
        <w:t xml:space="preserve">Proposal </w:t>
      </w:r>
      <w:r>
        <w:rPr>
          <w:rFonts w:cs="Arial"/>
          <w:b/>
          <w:szCs w:val="22"/>
          <w:lang w:eastAsia="zh-CN"/>
        </w:rPr>
        <w:t>2</w:t>
      </w:r>
      <w:r w:rsidRPr="002E1A7C">
        <w:rPr>
          <w:rFonts w:cs="Arial"/>
          <w:b/>
          <w:szCs w:val="22"/>
          <w:lang w:eastAsia="zh-CN"/>
        </w:rPr>
        <w:t xml:space="preserve">: </w:t>
      </w:r>
      <w:r w:rsidR="00197B23">
        <w:rPr>
          <w:rFonts w:cs="Arial"/>
          <w:b/>
          <w:szCs w:val="22"/>
          <w:lang w:eastAsia="zh-CN"/>
        </w:rPr>
        <w:t xml:space="preserve">To support </w:t>
      </w:r>
      <w:r w:rsidRPr="007A13E1">
        <w:rPr>
          <w:rFonts w:cs="Arial"/>
          <w:b/>
          <w:szCs w:val="22"/>
          <w:lang w:eastAsia="zh-CN"/>
        </w:rPr>
        <w:t xml:space="preserve">node level </w:t>
      </w:r>
      <w:r>
        <w:rPr>
          <w:rFonts w:cs="Arial"/>
          <w:b/>
          <w:szCs w:val="22"/>
          <w:lang w:eastAsia="zh-CN"/>
        </w:rPr>
        <w:t>EE</w:t>
      </w:r>
      <w:r w:rsidR="00197B23">
        <w:rPr>
          <w:rFonts w:cs="Arial"/>
          <w:b/>
          <w:szCs w:val="22"/>
          <w:lang w:eastAsia="zh-CN"/>
        </w:rPr>
        <w:t xml:space="preserve">, </w:t>
      </w:r>
      <w:r w:rsidR="00561D94">
        <w:rPr>
          <w:rFonts w:cs="Arial"/>
          <w:b/>
          <w:szCs w:val="22"/>
          <w:lang w:eastAsia="zh-CN"/>
        </w:rPr>
        <w:t xml:space="preserve">and to </w:t>
      </w:r>
      <w:r w:rsidR="00197B23">
        <w:rPr>
          <w:rFonts w:cs="Arial"/>
          <w:b/>
          <w:szCs w:val="22"/>
          <w:lang w:eastAsia="zh-CN"/>
        </w:rPr>
        <w:t>continue to discuss the feasibility of cell level EE indication</w:t>
      </w:r>
      <w:r>
        <w:rPr>
          <w:rFonts w:cs="Arial"/>
          <w:b/>
          <w:szCs w:val="22"/>
          <w:lang w:eastAsia="zh-CN"/>
        </w:rPr>
        <w:t>.</w:t>
      </w:r>
    </w:p>
    <w:p w14:paraId="2C5A1220" w14:textId="2D87A994" w:rsidR="006A5BA4" w:rsidRPr="00D00D69" w:rsidRDefault="006A5BA4" w:rsidP="006A5BA4">
      <w:pPr>
        <w:spacing w:after="120"/>
        <w:jc w:val="both"/>
        <w:rPr>
          <w:rFonts w:eastAsiaTheme="minorEastAsia" w:cs="Arial"/>
          <w:b/>
          <w:szCs w:val="22"/>
          <w:lang w:eastAsia="zh-CN"/>
        </w:rPr>
      </w:pPr>
      <w:r w:rsidRPr="002E1A7C">
        <w:rPr>
          <w:rFonts w:cs="Arial"/>
          <w:b/>
          <w:szCs w:val="22"/>
          <w:lang w:eastAsia="zh-CN"/>
        </w:rPr>
        <w:t xml:space="preserve">Proposal </w:t>
      </w:r>
      <w:r>
        <w:rPr>
          <w:rFonts w:cs="Arial"/>
          <w:b/>
          <w:szCs w:val="22"/>
          <w:lang w:eastAsia="zh-CN"/>
        </w:rPr>
        <w:t>3</w:t>
      </w:r>
      <w:r w:rsidRPr="002E1A7C">
        <w:rPr>
          <w:rFonts w:cs="Arial"/>
          <w:b/>
          <w:szCs w:val="22"/>
          <w:lang w:eastAsia="zh-CN"/>
        </w:rPr>
        <w:t>:</w:t>
      </w:r>
      <w:r>
        <w:rPr>
          <w:rFonts w:cs="Arial"/>
          <w:b/>
          <w:szCs w:val="22"/>
          <w:lang w:eastAsia="zh-CN"/>
        </w:rPr>
        <w:t xml:space="preserve"> Over </w:t>
      </w:r>
      <w:proofErr w:type="spellStart"/>
      <w:r>
        <w:rPr>
          <w:rFonts w:cs="Arial"/>
          <w:b/>
          <w:szCs w:val="22"/>
          <w:lang w:eastAsia="zh-CN"/>
        </w:rPr>
        <w:t>Xn</w:t>
      </w:r>
      <w:proofErr w:type="spellEnd"/>
      <w:r>
        <w:rPr>
          <w:rFonts w:cs="Arial"/>
          <w:b/>
          <w:szCs w:val="22"/>
          <w:lang w:eastAsia="zh-CN"/>
        </w:rPr>
        <w:t xml:space="preserve">, the EE </w:t>
      </w:r>
      <w:r w:rsidRPr="00C73C4E">
        <w:rPr>
          <w:rFonts w:cs="Arial"/>
          <w:b/>
          <w:szCs w:val="22"/>
          <w:lang w:eastAsia="zh-CN"/>
        </w:rPr>
        <w:t>prediction information</w:t>
      </w:r>
      <w:r>
        <w:rPr>
          <w:rFonts w:cs="Arial"/>
          <w:b/>
          <w:szCs w:val="22"/>
          <w:lang w:eastAsia="zh-CN"/>
        </w:rPr>
        <w:t xml:space="preserve"> including </w:t>
      </w:r>
      <w:r w:rsidRPr="001C0464">
        <w:rPr>
          <w:rFonts w:cs="Arial"/>
          <w:b/>
          <w:szCs w:val="22"/>
          <w:lang w:eastAsia="zh-CN"/>
        </w:rPr>
        <w:t xml:space="preserve">a list of </w:t>
      </w:r>
      <w:r>
        <w:rPr>
          <w:rFonts w:cs="Arial"/>
          <w:b/>
          <w:szCs w:val="22"/>
          <w:lang w:eastAsia="zh-CN"/>
        </w:rPr>
        <w:t xml:space="preserve">possible </w:t>
      </w:r>
      <w:r w:rsidRPr="001C0464">
        <w:rPr>
          <w:rFonts w:cs="Arial"/>
          <w:b/>
          <w:szCs w:val="22"/>
          <w:lang w:eastAsia="zh-CN"/>
        </w:rPr>
        <w:t>ES actions</w:t>
      </w:r>
      <w:r>
        <w:rPr>
          <w:rFonts w:cs="Arial"/>
          <w:b/>
          <w:szCs w:val="22"/>
          <w:lang w:eastAsia="zh-CN"/>
        </w:rPr>
        <w:t xml:space="preserve"> (</w:t>
      </w:r>
      <w:r w:rsidR="00197B23">
        <w:rPr>
          <w:rFonts w:cs="Arial"/>
          <w:b/>
          <w:szCs w:val="22"/>
          <w:lang w:eastAsia="zh-CN"/>
        </w:rPr>
        <w:t>N</w:t>
      </w:r>
      <w:r>
        <w:rPr>
          <w:rFonts w:cs="Arial"/>
          <w:b/>
          <w:szCs w:val="22"/>
          <w:lang w:eastAsia="zh-CN"/>
        </w:rPr>
        <w:t xml:space="preserve">ode A </w:t>
      </w:r>
      <w:r w:rsidRPr="00FD0425">
        <w:sym w:font="Symbol" w:char="F0AE"/>
      </w:r>
      <w:r>
        <w:t xml:space="preserve"> </w:t>
      </w:r>
      <w:r w:rsidR="00197B23">
        <w:rPr>
          <w:rFonts w:cs="Arial"/>
          <w:b/>
          <w:szCs w:val="22"/>
          <w:lang w:eastAsia="zh-CN"/>
        </w:rPr>
        <w:t>N</w:t>
      </w:r>
      <w:r>
        <w:rPr>
          <w:rFonts w:cs="Arial"/>
          <w:b/>
          <w:szCs w:val="22"/>
          <w:lang w:eastAsia="zh-CN"/>
        </w:rPr>
        <w:t xml:space="preserve">ode B) and </w:t>
      </w:r>
      <w:r w:rsidRPr="0099173E">
        <w:rPr>
          <w:rFonts w:cs="Arial"/>
          <w:b/>
          <w:szCs w:val="22"/>
          <w:lang w:eastAsia="zh-CN"/>
        </w:rPr>
        <w:t xml:space="preserve">a list of predicted </w:t>
      </w:r>
      <w:r w:rsidR="00197B23">
        <w:rPr>
          <w:rFonts w:cs="Arial"/>
          <w:b/>
          <w:szCs w:val="22"/>
          <w:lang w:eastAsia="zh-CN"/>
        </w:rPr>
        <w:t xml:space="preserve">future overall </w:t>
      </w:r>
      <w:r w:rsidRPr="0099173E">
        <w:rPr>
          <w:rFonts w:cs="Arial"/>
          <w:b/>
          <w:szCs w:val="22"/>
          <w:lang w:eastAsia="zh-CN"/>
        </w:rPr>
        <w:t xml:space="preserve">EEs each corresponding to one ES action </w:t>
      </w:r>
      <w:r>
        <w:rPr>
          <w:rFonts w:cs="Arial"/>
          <w:b/>
          <w:szCs w:val="22"/>
          <w:lang w:eastAsia="zh-CN"/>
        </w:rPr>
        <w:t>(</w:t>
      </w:r>
      <w:r w:rsidR="00197B23">
        <w:rPr>
          <w:rFonts w:cs="Arial"/>
          <w:b/>
          <w:szCs w:val="22"/>
          <w:lang w:eastAsia="zh-CN"/>
        </w:rPr>
        <w:t>N</w:t>
      </w:r>
      <w:r>
        <w:rPr>
          <w:rFonts w:cs="Arial"/>
          <w:b/>
          <w:szCs w:val="22"/>
          <w:lang w:eastAsia="zh-CN"/>
        </w:rPr>
        <w:t xml:space="preserve">ode B </w:t>
      </w:r>
      <w:r w:rsidRPr="00FD0425">
        <w:sym w:font="Symbol" w:char="F0AE"/>
      </w:r>
      <w:r>
        <w:t xml:space="preserve"> </w:t>
      </w:r>
      <w:r w:rsidR="00197B23">
        <w:t>N</w:t>
      </w:r>
      <w:r>
        <w:rPr>
          <w:rFonts w:cs="Arial"/>
          <w:b/>
          <w:szCs w:val="22"/>
          <w:lang w:eastAsia="zh-CN"/>
        </w:rPr>
        <w:t>ode A)</w:t>
      </w:r>
      <w:r w:rsidRPr="0099173E">
        <w:rPr>
          <w:rFonts w:cs="Arial"/>
          <w:b/>
          <w:szCs w:val="22"/>
          <w:lang w:eastAsia="zh-CN"/>
        </w:rPr>
        <w:t xml:space="preserve"> </w:t>
      </w:r>
      <w:r>
        <w:rPr>
          <w:rFonts w:cs="Arial"/>
          <w:b/>
          <w:szCs w:val="22"/>
          <w:lang w:eastAsia="zh-CN"/>
        </w:rPr>
        <w:t>could be exchanged.</w:t>
      </w:r>
    </w:p>
    <w:p w14:paraId="16761910" w14:textId="3EB8D013" w:rsidR="006A5BA4" w:rsidRDefault="006A5BA4" w:rsidP="006A5BA4">
      <w:pPr>
        <w:jc w:val="both"/>
        <w:rPr>
          <w:rFonts w:cs="Arial"/>
          <w:b/>
          <w:szCs w:val="22"/>
          <w:lang w:eastAsia="zh-CN"/>
        </w:rPr>
      </w:pPr>
      <w:r w:rsidRPr="002E1A7C">
        <w:rPr>
          <w:rFonts w:cs="Arial"/>
          <w:b/>
          <w:szCs w:val="22"/>
          <w:lang w:eastAsia="zh-CN"/>
        </w:rPr>
        <w:t xml:space="preserve">Proposal </w:t>
      </w:r>
      <w:r>
        <w:rPr>
          <w:rFonts w:cs="Arial"/>
          <w:b/>
          <w:szCs w:val="22"/>
          <w:lang w:eastAsia="zh-CN"/>
        </w:rPr>
        <w:t>4</w:t>
      </w:r>
      <w:r w:rsidRPr="002E1A7C">
        <w:rPr>
          <w:rFonts w:cs="Arial"/>
          <w:b/>
          <w:szCs w:val="22"/>
          <w:lang w:eastAsia="zh-CN"/>
        </w:rPr>
        <w:t xml:space="preserve">: </w:t>
      </w:r>
      <w:r>
        <w:rPr>
          <w:rFonts w:cs="Arial"/>
          <w:b/>
          <w:szCs w:val="22"/>
          <w:lang w:eastAsia="zh-CN"/>
        </w:rPr>
        <w:t>O</w:t>
      </w:r>
      <w:r w:rsidRPr="002E5149">
        <w:rPr>
          <w:rFonts w:cs="Arial"/>
          <w:b/>
          <w:szCs w:val="22"/>
          <w:lang w:eastAsia="zh-CN"/>
        </w:rPr>
        <w:t>ver</w:t>
      </w:r>
      <w:r>
        <w:rPr>
          <w:rFonts w:cs="Arial"/>
          <w:b/>
          <w:szCs w:val="22"/>
          <w:lang w:eastAsia="zh-CN"/>
        </w:rPr>
        <w:t xml:space="preserve"> </w:t>
      </w:r>
      <w:proofErr w:type="spellStart"/>
      <w:r>
        <w:rPr>
          <w:rFonts w:cs="Arial"/>
          <w:b/>
          <w:szCs w:val="22"/>
          <w:lang w:eastAsia="zh-CN"/>
        </w:rPr>
        <w:t>F1</w:t>
      </w:r>
      <w:proofErr w:type="spellEnd"/>
      <w:r>
        <w:rPr>
          <w:rFonts w:cs="Arial"/>
          <w:b/>
          <w:szCs w:val="22"/>
          <w:lang w:eastAsia="zh-CN"/>
        </w:rPr>
        <w:t xml:space="preserve">, the </w:t>
      </w:r>
      <w:r w:rsidRPr="00864193">
        <w:rPr>
          <w:rFonts w:cs="Arial"/>
          <w:b/>
          <w:szCs w:val="22"/>
          <w:lang w:eastAsia="zh-CN"/>
        </w:rPr>
        <w:t>current</w:t>
      </w:r>
      <w:r>
        <w:rPr>
          <w:rFonts w:cs="Arial"/>
          <w:b/>
          <w:szCs w:val="22"/>
          <w:lang w:eastAsia="zh-CN"/>
        </w:rPr>
        <w:t xml:space="preserve"> </w:t>
      </w:r>
      <w:r w:rsidR="00197B23">
        <w:rPr>
          <w:rFonts w:cs="Arial"/>
          <w:b/>
          <w:szCs w:val="22"/>
          <w:lang w:eastAsia="zh-CN"/>
        </w:rPr>
        <w:t xml:space="preserve">overall </w:t>
      </w:r>
      <w:r>
        <w:rPr>
          <w:rFonts w:cs="Arial"/>
          <w:b/>
          <w:szCs w:val="22"/>
          <w:lang w:eastAsia="zh-CN"/>
        </w:rPr>
        <w:t xml:space="preserve">EE and </w:t>
      </w:r>
      <w:r w:rsidRPr="00864193">
        <w:rPr>
          <w:rFonts w:cs="Arial"/>
          <w:b/>
          <w:szCs w:val="22"/>
          <w:lang w:eastAsia="zh-CN"/>
        </w:rPr>
        <w:t xml:space="preserve">predicted </w:t>
      </w:r>
      <w:r w:rsidR="00197B23">
        <w:rPr>
          <w:rFonts w:cs="Arial"/>
          <w:b/>
          <w:szCs w:val="22"/>
          <w:lang w:eastAsia="zh-CN"/>
        </w:rPr>
        <w:t xml:space="preserve">overall </w:t>
      </w:r>
      <w:r w:rsidRPr="00864193">
        <w:rPr>
          <w:rFonts w:cs="Arial"/>
          <w:b/>
          <w:szCs w:val="22"/>
          <w:lang w:eastAsia="zh-CN"/>
        </w:rPr>
        <w:t>EE</w:t>
      </w:r>
      <w:r>
        <w:rPr>
          <w:rFonts w:cs="Arial"/>
          <w:b/>
          <w:szCs w:val="22"/>
          <w:lang w:eastAsia="zh-CN"/>
        </w:rPr>
        <w:t xml:space="preserve"> could be signalled to </w:t>
      </w:r>
      <w:proofErr w:type="spellStart"/>
      <w:r w:rsidRPr="00082A0A">
        <w:rPr>
          <w:rFonts w:cs="Arial"/>
          <w:b/>
          <w:szCs w:val="22"/>
          <w:lang w:eastAsia="zh-CN"/>
        </w:rPr>
        <w:t>gNB</w:t>
      </w:r>
      <w:proofErr w:type="spellEnd"/>
      <w:r w:rsidRPr="00082A0A">
        <w:rPr>
          <w:rFonts w:cs="Arial"/>
          <w:b/>
          <w:szCs w:val="22"/>
          <w:lang w:eastAsia="zh-CN"/>
        </w:rPr>
        <w:t>-</w:t>
      </w:r>
      <w:r>
        <w:rPr>
          <w:rFonts w:cs="Arial"/>
          <w:b/>
          <w:szCs w:val="22"/>
          <w:lang w:eastAsia="zh-CN"/>
        </w:rPr>
        <w:t>D</w:t>
      </w:r>
      <w:r w:rsidRPr="00082A0A">
        <w:rPr>
          <w:rFonts w:cs="Arial"/>
          <w:b/>
          <w:szCs w:val="22"/>
          <w:lang w:eastAsia="zh-CN"/>
        </w:rPr>
        <w:t>U</w:t>
      </w:r>
      <w:r>
        <w:rPr>
          <w:rFonts w:cs="Arial"/>
          <w:b/>
          <w:szCs w:val="22"/>
          <w:lang w:eastAsia="zh-CN"/>
        </w:rPr>
        <w:t>.</w:t>
      </w:r>
    </w:p>
    <w:p w14:paraId="4BAC4092" w14:textId="275E886D" w:rsidR="006A5BA4" w:rsidRPr="005B7E30" w:rsidRDefault="006A5BA4" w:rsidP="006A5BA4">
      <w:pPr>
        <w:pStyle w:val="Proposal"/>
        <w:numPr>
          <w:ilvl w:val="0"/>
          <w:numId w:val="0"/>
        </w:numPr>
        <w:tabs>
          <w:tab w:val="clear" w:pos="1560"/>
        </w:tabs>
        <w:rPr>
          <w:b w:val="0"/>
        </w:rPr>
      </w:pPr>
      <w:r>
        <w:rPr>
          <w:b w:val="0"/>
        </w:rPr>
        <w:t xml:space="preserve">The corresponding TPs to </w:t>
      </w:r>
      <w:proofErr w:type="spellStart"/>
      <w:r w:rsidRPr="00D8246C">
        <w:rPr>
          <w:b w:val="0"/>
        </w:rPr>
        <w:t>TS38.</w:t>
      </w:r>
      <w:r>
        <w:rPr>
          <w:b w:val="0"/>
        </w:rPr>
        <w:t>423</w:t>
      </w:r>
      <w:proofErr w:type="spellEnd"/>
      <w:r>
        <w:rPr>
          <w:b w:val="0"/>
        </w:rPr>
        <w:t xml:space="preserve"> </w:t>
      </w:r>
      <w:r w:rsidR="00561D94">
        <w:rPr>
          <w:b w:val="0"/>
        </w:rPr>
        <w:t>is</w:t>
      </w:r>
      <w:r>
        <w:rPr>
          <w:b w:val="0"/>
        </w:rPr>
        <w:t xml:space="preserve"> provided in [4].</w:t>
      </w:r>
    </w:p>
    <w:p w14:paraId="2A35FF00" w14:textId="77777777" w:rsidR="006A5BA4" w:rsidRPr="007D3E81" w:rsidRDefault="006A5BA4" w:rsidP="006A5BA4">
      <w:pPr>
        <w:pStyle w:val="10"/>
      </w:pPr>
      <w:r>
        <w:t xml:space="preserve">4. </w:t>
      </w:r>
      <w:r w:rsidRPr="007D3E81">
        <w:t>Reference</w:t>
      </w:r>
    </w:p>
    <w:bookmarkEnd w:id="0"/>
    <w:p w14:paraId="7484744B" w14:textId="77777777" w:rsidR="006A5BA4" w:rsidRDefault="006A5BA4" w:rsidP="006A5BA4">
      <w:pPr>
        <w:numPr>
          <w:ilvl w:val="0"/>
          <w:numId w:val="9"/>
        </w:numPr>
        <w:rPr>
          <w:lang w:eastAsia="zh-CN"/>
        </w:rPr>
      </w:pPr>
      <w:proofErr w:type="spellStart"/>
      <w:r w:rsidRPr="00CE7085">
        <w:rPr>
          <w:lang w:eastAsia="zh-CN"/>
        </w:rPr>
        <w:t>RAN3_117-e_agenda_20220825_EOM</w:t>
      </w:r>
      <w:proofErr w:type="spellEnd"/>
    </w:p>
    <w:p w14:paraId="186E6486" w14:textId="77777777" w:rsidR="006A5BA4" w:rsidRDefault="006A5BA4" w:rsidP="006A5BA4">
      <w:pPr>
        <w:numPr>
          <w:ilvl w:val="0"/>
          <w:numId w:val="9"/>
        </w:numPr>
        <w:rPr>
          <w:lang w:eastAsia="zh-CN"/>
        </w:rPr>
      </w:pPr>
      <w:proofErr w:type="spellStart"/>
      <w:r w:rsidRPr="00B80A88">
        <w:rPr>
          <w:lang w:eastAsia="zh-CN"/>
        </w:rPr>
        <w:t>RAN3_117bis-e_agenda_20221018_EOM</w:t>
      </w:r>
      <w:proofErr w:type="spellEnd"/>
    </w:p>
    <w:p w14:paraId="5E132525" w14:textId="77777777" w:rsidR="006A5BA4" w:rsidRDefault="006A5BA4" w:rsidP="006A5BA4">
      <w:pPr>
        <w:numPr>
          <w:ilvl w:val="0"/>
          <w:numId w:val="9"/>
        </w:numPr>
        <w:rPr>
          <w:lang w:eastAsia="zh-CN"/>
        </w:rPr>
      </w:pPr>
      <w:proofErr w:type="spellStart"/>
      <w:r w:rsidRPr="007832CE">
        <w:rPr>
          <w:lang w:eastAsia="zh-CN"/>
        </w:rPr>
        <w:t>RAN3_118_agenda_20221118_EOM</w:t>
      </w:r>
      <w:proofErr w:type="spellEnd"/>
    </w:p>
    <w:p w14:paraId="1F84ECB0" w14:textId="0CCA8B91" w:rsidR="006A5BA4" w:rsidRPr="005A78D4" w:rsidRDefault="00561D94" w:rsidP="006A5BA4">
      <w:pPr>
        <w:numPr>
          <w:ilvl w:val="0"/>
          <w:numId w:val="9"/>
        </w:numPr>
        <w:rPr>
          <w:lang w:eastAsia="zh-CN"/>
        </w:rPr>
      </w:pPr>
      <w:proofErr w:type="spellStart"/>
      <w:r w:rsidRPr="00561D94">
        <w:rPr>
          <w:lang w:eastAsia="zh-CN"/>
        </w:rPr>
        <w:t>R3</w:t>
      </w:r>
      <w:proofErr w:type="spellEnd"/>
      <w:r w:rsidRPr="00561D94">
        <w:rPr>
          <w:lang w:eastAsia="zh-CN"/>
        </w:rPr>
        <w:t>-230381</w:t>
      </w:r>
      <w:r>
        <w:rPr>
          <w:lang w:eastAsia="zh-CN"/>
        </w:rPr>
        <w:t>,</w:t>
      </w:r>
      <w:r w:rsidRPr="00561D94">
        <w:rPr>
          <w:lang w:eastAsia="zh-CN"/>
        </w:rPr>
        <w:tab/>
        <w:t xml:space="preserve">(TP for </w:t>
      </w:r>
      <w:proofErr w:type="spellStart"/>
      <w:r w:rsidRPr="00561D94">
        <w:rPr>
          <w:lang w:eastAsia="zh-CN"/>
        </w:rPr>
        <w:t>AI&amp;ML</w:t>
      </w:r>
      <w:proofErr w:type="spellEnd"/>
      <w:r w:rsidRPr="00561D94">
        <w:rPr>
          <w:lang w:eastAsia="zh-CN"/>
        </w:rPr>
        <w:t xml:space="preserve"> </w:t>
      </w:r>
      <w:proofErr w:type="spellStart"/>
      <w:r w:rsidRPr="00561D94">
        <w:rPr>
          <w:lang w:eastAsia="zh-CN"/>
        </w:rPr>
        <w:t>BLCR</w:t>
      </w:r>
      <w:proofErr w:type="spellEnd"/>
      <w:r w:rsidRPr="00561D94">
        <w:rPr>
          <w:lang w:eastAsia="zh-CN"/>
        </w:rPr>
        <w:t xml:space="preserve"> for 38.423) Further discussions on remaining open issues for energy saving using AI/ML</w:t>
      </w:r>
      <w:r w:rsidR="006A5BA4">
        <w:rPr>
          <w:lang w:eastAsia="zh-CN"/>
        </w:rPr>
        <w:t>, Huawei</w:t>
      </w:r>
    </w:p>
    <w:p w14:paraId="3B49A0B7" w14:textId="77777777" w:rsidR="00D835A0" w:rsidRPr="006A5BA4" w:rsidRDefault="00D835A0" w:rsidP="006A5BA4"/>
    <w:sectPr w:rsidR="00D835A0" w:rsidRPr="006A5BA4">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C358D" w14:textId="77777777" w:rsidR="00187F9E" w:rsidRDefault="00187F9E">
      <w:r>
        <w:separator/>
      </w:r>
    </w:p>
  </w:endnote>
  <w:endnote w:type="continuationSeparator" w:id="0">
    <w:p w14:paraId="2490FC3E" w14:textId="77777777" w:rsidR="00187F9E" w:rsidRDefault="00187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EE279" w14:textId="77777777" w:rsidR="00FE32BB" w:rsidRDefault="00FE32BB">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63972" w14:textId="77777777" w:rsidR="00187F9E" w:rsidRDefault="00187F9E">
      <w:r>
        <w:separator/>
      </w:r>
    </w:p>
  </w:footnote>
  <w:footnote w:type="continuationSeparator" w:id="0">
    <w:p w14:paraId="0FFDCE39" w14:textId="77777777" w:rsidR="00187F9E" w:rsidRDefault="00187F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C1215"/>
    <w:multiLevelType w:val="hybridMultilevel"/>
    <w:tmpl w:val="0A082EA2"/>
    <w:lvl w:ilvl="0" w:tplc="435A4E2A">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4A60AFF"/>
    <w:multiLevelType w:val="hybridMultilevel"/>
    <w:tmpl w:val="EE34EF26"/>
    <w:lvl w:ilvl="0" w:tplc="435A4E2A">
      <w:start w:val="1"/>
      <w:numFmt w:val="bullet"/>
      <w:lvlText w:val="-"/>
      <w:lvlJc w:val="left"/>
      <w:pPr>
        <w:ind w:left="672" w:hanging="420"/>
      </w:pPr>
      <w:rPr>
        <w:rFonts w:ascii="Calibri" w:hAnsi="Calibri" w:hint="default"/>
      </w:rPr>
    </w:lvl>
    <w:lvl w:ilvl="1" w:tplc="04090003" w:tentative="1">
      <w:start w:val="1"/>
      <w:numFmt w:val="bullet"/>
      <w:lvlText w:val=""/>
      <w:lvlJc w:val="left"/>
      <w:pPr>
        <w:ind w:left="1092" w:hanging="420"/>
      </w:pPr>
      <w:rPr>
        <w:rFonts w:ascii="Wingdings" w:hAnsi="Wingdings" w:hint="default"/>
      </w:rPr>
    </w:lvl>
    <w:lvl w:ilvl="2" w:tplc="04090005" w:tentative="1">
      <w:start w:val="1"/>
      <w:numFmt w:val="bullet"/>
      <w:lvlText w:val=""/>
      <w:lvlJc w:val="left"/>
      <w:pPr>
        <w:ind w:left="1512" w:hanging="420"/>
      </w:pPr>
      <w:rPr>
        <w:rFonts w:ascii="Wingdings" w:hAnsi="Wingdings" w:hint="default"/>
      </w:rPr>
    </w:lvl>
    <w:lvl w:ilvl="3" w:tplc="04090001" w:tentative="1">
      <w:start w:val="1"/>
      <w:numFmt w:val="bullet"/>
      <w:lvlText w:val=""/>
      <w:lvlJc w:val="left"/>
      <w:pPr>
        <w:ind w:left="1932" w:hanging="420"/>
      </w:pPr>
      <w:rPr>
        <w:rFonts w:ascii="Wingdings" w:hAnsi="Wingdings" w:hint="default"/>
      </w:rPr>
    </w:lvl>
    <w:lvl w:ilvl="4" w:tplc="04090003" w:tentative="1">
      <w:start w:val="1"/>
      <w:numFmt w:val="bullet"/>
      <w:lvlText w:val=""/>
      <w:lvlJc w:val="left"/>
      <w:pPr>
        <w:ind w:left="2352" w:hanging="420"/>
      </w:pPr>
      <w:rPr>
        <w:rFonts w:ascii="Wingdings" w:hAnsi="Wingdings" w:hint="default"/>
      </w:rPr>
    </w:lvl>
    <w:lvl w:ilvl="5" w:tplc="04090005" w:tentative="1">
      <w:start w:val="1"/>
      <w:numFmt w:val="bullet"/>
      <w:lvlText w:val=""/>
      <w:lvlJc w:val="left"/>
      <w:pPr>
        <w:ind w:left="2772" w:hanging="420"/>
      </w:pPr>
      <w:rPr>
        <w:rFonts w:ascii="Wingdings" w:hAnsi="Wingdings" w:hint="default"/>
      </w:rPr>
    </w:lvl>
    <w:lvl w:ilvl="6" w:tplc="04090001" w:tentative="1">
      <w:start w:val="1"/>
      <w:numFmt w:val="bullet"/>
      <w:lvlText w:val=""/>
      <w:lvlJc w:val="left"/>
      <w:pPr>
        <w:ind w:left="3192" w:hanging="420"/>
      </w:pPr>
      <w:rPr>
        <w:rFonts w:ascii="Wingdings" w:hAnsi="Wingdings" w:hint="default"/>
      </w:rPr>
    </w:lvl>
    <w:lvl w:ilvl="7" w:tplc="04090003" w:tentative="1">
      <w:start w:val="1"/>
      <w:numFmt w:val="bullet"/>
      <w:lvlText w:val=""/>
      <w:lvlJc w:val="left"/>
      <w:pPr>
        <w:ind w:left="3612" w:hanging="420"/>
      </w:pPr>
      <w:rPr>
        <w:rFonts w:ascii="Wingdings" w:hAnsi="Wingdings" w:hint="default"/>
      </w:rPr>
    </w:lvl>
    <w:lvl w:ilvl="8" w:tplc="04090005" w:tentative="1">
      <w:start w:val="1"/>
      <w:numFmt w:val="bullet"/>
      <w:lvlText w:val=""/>
      <w:lvlJc w:val="left"/>
      <w:pPr>
        <w:ind w:left="4032"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AC2A49"/>
    <w:multiLevelType w:val="hybridMultilevel"/>
    <w:tmpl w:val="CE1208F2"/>
    <w:lvl w:ilvl="0" w:tplc="435A4E2A">
      <w:start w:val="1"/>
      <w:numFmt w:val="bullet"/>
      <w:lvlText w:val="-"/>
      <w:lvlJc w:val="left"/>
      <w:pPr>
        <w:ind w:left="420" w:hanging="420"/>
      </w:pPr>
      <w:rPr>
        <w:rFonts w:ascii="Calibri" w:hAnsi="Calibri" w:hint="default"/>
      </w:rPr>
    </w:lvl>
    <w:lvl w:ilvl="1" w:tplc="435A4E2A">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516542"/>
    <w:multiLevelType w:val="hybridMultilevel"/>
    <w:tmpl w:val="D374959A"/>
    <w:lvl w:ilvl="0" w:tplc="435A4E2A">
      <w:start w:val="1"/>
      <w:numFmt w:val="bullet"/>
      <w:lvlText w:val="-"/>
      <w:lvlJc w:val="left"/>
      <w:pPr>
        <w:ind w:left="820" w:hanging="420"/>
      </w:pPr>
      <w:rPr>
        <w:rFonts w:ascii="Calibri" w:hAnsi="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8550269"/>
    <w:multiLevelType w:val="hybridMultilevel"/>
    <w:tmpl w:val="586CB674"/>
    <w:lvl w:ilvl="0" w:tplc="435A4E2A">
      <w:start w:val="1"/>
      <w:numFmt w:val="bullet"/>
      <w:lvlText w:val="-"/>
      <w:lvlJc w:val="left"/>
      <w:pPr>
        <w:ind w:left="673" w:hanging="420"/>
      </w:pPr>
      <w:rPr>
        <w:rFonts w:ascii="Calibri" w:hAnsi="Calibri" w:hint="default"/>
      </w:rPr>
    </w:lvl>
    <w:lvl w:ilvl="1" w:tplc="04090003" w:tentative="1">
      <w:start w:val="1"/>
      <w:numFmt w:val="bullet"/>
      <w:lvlText w:val=""/>
      <w:lvlJc w:val="left"/>
      <w:pPr>
        <w:ind w:left="1093" w:hanging="420"/>
      </w:pPr>
      <w:rPr>
        <w:rFonts w:ascii="Wingdings" w:hAnsi="Wingdings" w:hint="default"/>
      </w:rPr>
    </w:lvl>
    <w:lvl w:ilvl="2" w:tplc="04090005" w:tentative="1">
      <w:start w:val="1"/>
      <w:numFmt w:val="bullet"/>
      <w:lvlText w:val=""/>
      <w:lvlJc w:val="left"/>
      <w:pPr>
        <w:ind w:left="1513" w:hanging="420"/>
      </w:pPr>
      <w:rPr>
        <w:rFonts w:ascii="Wingdings" w:hAnsi="Wingdings" w:hint="default"/>
      </w:rPr>
    </w:lvl>
    <w:lvl w:ilvl="3" w:tplc="04090001" w:tentative="1">
      <w:start w:val="1"/>
      <w:numFmt w:val="bullet"/>
      <w:lvlText w:val=""/>
      <w:lvlJc w:val="left"/>
      <w:pPr>
        <w:ind w:left="1933" w:hanging="420"/>
      </w:pPr>
      <w:rPr>
        <w:rFonts w:ascii="Wingdings" w:hAnsi="Wingdings" w:hint="default"/>
      </w:rPr>
    </w:lvl>
    <w:lvl w:ilvl="4" w:tplc="04090003" w:tentative="1">
      <w:start w:val="1"/>
      <w:numFmt w:val="bullet"/>
      <w:lvlText w:val=""/>
      <w:lvlJc w:val="left"/>
      <w:pPr>
        <w:ind w:left="2353" w:hanging="420"/>
      </w:pPr>
      <w:rPr>
        <w:rFonts w:ascii="Wingdings" w:hAnsi="Wingdings" w:hint="default"/>
      </w:rPr>
    </w:lvl>
    <w:lvl w:ilvl="5" w:tplc="04090005" w:tentative="1">
      <w:start w:val="1"/>
      <w:numFmt w:val="bullet"/>
      <w:lvlText w:val=""/>
      <w:lvlJc w:val="left"/>
      <w:pPr>
        <w:ind w:left="2773" w:hanging="420"/>
      </w:pPr>
      <w:rPr>
        <w:rFonts w:ascii="Wingdings" w:hAnsi="Wingdings" w:hint="default"/>
      </w:rPr>
    </w:lvl>
    <w:lvl w:ilvl="6" w:tplc="04090001" w:tentative="1">
      <w:start w:val="1"/>
      <w:numFmt w:val="bullet"/>
      <w:lvlText w:val=""/>
      <w:lvlJc w:val="left"/>
      <w:pPr>
        <w:ind w:left="3193" w:hanging="420"/>
      </w:pPr>
      <w:rPr>
        <w:rFonts w:ascii="Wingdings" w:hAnsi="Wingdings" w:hint="default"/>
      </w:rPr>
    </w:lvl>
    <w:lvl w:ilvl="7" w:tplc="04090003" w:tentative="1">
      <w:start w:val="1"/>
      <w:numFmt w:val="bullet"/>
      <w:lvlText w:val=""/>
      <w:lvlJc w:val="left"/>
      <w:pPr>
        <w:ind w:left="3613" w:hanging="420"/>
      </w:pPr>
      <w:rPr>
        <w:rFonts w:ascii="Wingdings" w:hAnsi="Wingdings" w:hint="default"/>
      </w:rPr>
    </w:lvl>
    <w:lvl w:ilvl="8" w:tplc="04090005" w:tentative="1">
      <w:start w:val="1"/>
      <w:numFmt w:val="bullet"/>
      <w:lvlText w:val=""/>
      <w:lvlJc w:val="left"/>
      <w:pPr>
        <w:ind w:left="4033" w:hanging="420"/>
      </w:pPr>
      <w:rPr>
        <w:rFonts w:ascii="Wingdings" w:hAnsi="Wingdings" w:hint="default"/>
      </w:rPr>
    </w:lvl>
  </w:abstractNum>
  <w:abstractNum w:abstractNumId="10" w15:restartNumberingAfterBreak="0">
    <w:nsid w:val="298D4F19"/>
    <w:multiLevelType w:val="hybridMultilevel"/>
    <w:tmpl w:val="5FB2AAC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F35C44"/>
    <w:multiLevelType w:val="multilevel"/>
    <w:tmpl w:val="D4FEB2E2"/>
    <w:lvl w:ilvl="0">
      <w:numFmt w:val="bullet"/>
      <w:lvlText w:val="-"/>
      <w:lvlJc w:val="left"/>
      <w:pPr>
        <w:ind w:left="720" w:hanging="360"/>
      </w:pPr>
      <w:rPr>
        <w:rFonts w:ascii="Calibri" w:eastAsia="宋体"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47021F"/>
    <w:multiLevelType w:val="hybridMultilevel"/>
    <w:tmpl w:val="FDA8DB80"/>
    <w:lvl w:ilvl="0" w:tplc="435A4E2A">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F461CA8"/>
    <w:multiLevelType w:val="hybridMultilevel"/>
    <w:tmpl w:val="32545200"/>
    <w:lvl w:ilvl="0" w:tplc="000A011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57258E8"/>
    <w:multiLevelType w:val="hybridMultilevel"/>
    <w:tmpl w:val="21CCE7B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5DB3852"/>
    <w:multiLevelType w:val="hybridMultilevel"/>
    <w:tmpl w:val="327C31AE"/>
    <w:lvl w:ilvl="0" w:tplc="7BC0FA2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47136D13"/>
    <w:multiLevelType w:val="hybridMultilevel"/>
    <w:tmpl w:val="2A544D42"/>
    <w:lvl w:ilvl="0" w:tplc="1FE4E70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1F30DF"/>
    <w:multiLevelType w:val="hybridMultilevel"/>
    <w:tmpl w:val="B128EEF8"/>
    <w:lvl w:ilvl="0" w:tplc="6C3A5F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CE613C"/>
    <w:multiLevelType w:val="hybridMultilevel"/>
    <w:tmpl w:val="E2D6D5C4"/>
    <w:lvl w:ilvl="0" w:tplc="000A0110">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920576F"/>
    <w:multiLevelType w:val="hybridMultilevel"/>
    <w:tmpl w:val="1758E1D2"/>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4"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FA28B7"/>
    <w:multiLevelType w:val="hybridMultilevel"/>
    <w:tmpl w:val="62B4224E"/>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B472395"/>
    <w:multiLevelType w:val="hybridMultilevel"/>
    <w:tmpl w:val="71703188"/>
    <w:lvl w:ilvl="0" w:tplc="9E7209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27"/>
  </w:num>
  <w:num w:numId="4">
    <w:abstractNumId w:val="23"/>
  </w:num>
  <w:num w:numId="5">
    <w:abstractNumId w:val="2"/>
  </w:num>
  <w:num w:numId="6">
    <w:abstractNumId w:val="6"/>
  </w:num>
  <w:num w:numId="7">
    <w:abstractNumId w:val="15"/>
  </w:num>
  <w:num w:numId="8">
    <w:abstractNumId w:val="19"/>
  </w:num>
  <w:num w:numId="9">
    <w:abstractNumId w:val="8"/>
  </w:num>
  <w:num w:numId="10">
    <w:abstractNumId w:val="13"/>
  </w:num>
  <w:num w:numId="11">
    <w:abstractNumId w:val="24"/>
  </w:num>
  <w:num w:numId="12">
    <w:abstractNumId w:val="3"/>
  </w:num>
  <w:num w:numId="13">
    <w:abstractNumId w:val="12"/>
  </w:num>
  <w:num w:numId="14">
    <w:abstractNumId w:val="20"/>
  </w:num>
  <w:num w:numId="15">
    <w:abstractNumId w:val="11"/>
  </w:num>
  <w:num w:numId="16">
    <w:abstractNumId w:val="0"/>
  </w:num>
  <w:num w:numId="17">
    <w:abstractNumId w:val="18"/>
  </w:num>
  <w:num w:numId="18">
    <w:abstractNumId w:val="26"/>
  </w:num>
  <w:num w:numId="19">
    <w:abstractNumId w:val="21"/>
  </w:num>
  <w:num w:numId="20">
    <w:abstractNumId w:val="11"/>
  </w:num>
  <w:num w:numId="21">
    <w:abstractNumId w:val="14"/>
  </w:num>
  <w:num w:numId="22">
    <w:abstractNumId w:val="7"/>
  </w:num>
  <w:num w:numId="23">
    <w:abstractNumId w:val="1"/>
  </w:num>
  <w:num w:numId="24">
    <w:abstractNumId w:val="9"/>
  </w:num>
  <w:num w:numId="25">
    <w:abstractNumId w:val="22"/>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25"/>
  </w:num>
  <w:num w:numId="29">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0FF"/>
    <w:rsid w:val="0000264D"/>
    <w:rsid w:val="00002862"/>
    <w:rsid w:val="00002C5F"/>
    <w:rsid w:val="00003904"/>
    <w:rsid w:val="00003D08"/>
    <w:rsid w:val="00003DF6"/>
    <w:rsid w:val="00003E8C"/>
    <w:rsid w:val="00003FCF"/>
    <w:rsid w:val="000044DA"/>
    <w:rsid w:val="0000613E"/>
    <w:rsid w:val="000068C4"/>
    <w:rsid w:val="00006A86"/>
    <w:rsid w:val="00006AA0"/>
    <w:rsid w:val="00006CD4"/>
    <w:rsid w:val="00007955"/>
    <w:rsid w:val="00007EAB"/>
    <w:rsid w:val="000110CA"/>
    <w:rsid w:val="00011674"/>
    <w:rsid w:val="000118F6"/>
    <w:rsid w:val="00011EA3"/>
    <w:rsid w:val="00013CB8"/>
    <w:rsid w:val="00013EF4"/>
    <w:rsid w:val="00014D1E"/>
    <w:rsid w:val="00015330"/>
    <w:rsid w:val="0001565F"/>
    <w:rsid w:val="000164B3"/>
    <w:rsid w:val="00016735"/>
    <w:rsid w:val="0001701A"/>
    <w:rsid w:val="00017C43"/>
    <w:rsid w:val="000205C0"/>
    <w:rsid w:val="00020BFF"/>
    <w:rsid w:val="00021026"/>
    <w:rsid w:val="000217B0"/>
    <w:rsid w:val="000224E8"/>
    <w:rsid w:val="00022E4A"/>
    <w:rsid w:val="00023E5C"/>
    <w:rsid w:val="00025434"/>
    <w:rsid w:val="000271F4"/>
    <w:rsid w:val="0002747B"/>
    <w:rsid w:val="00030A95"/>
    <w:rsid w:val="00031567"/>
    <w:rsid w:val="00032AB8"/>
    <w:rsid w:val="00033000"/>
    <w:rsid w:val="0003419C"/>
    <w:rsid w:val="0003461E"/>
    <w:rsid w:val="000346B7"/>
    <w:rsid w:val="000357E9"/>
    <w:rsid w:val="00037B33"/>
    <w:rsid w:val="00040B64"/>
    <w:rsid w:val="0004127F"/>
    <w:rsid w:val="000421C4"/>
    <w:rsid w:val="000430A1"/>
    <w:rsid w:val="00043BC5"/>
    <w:rsid w:val="000442D9"/>
    <w:rsid w:val="00044562"/>
    <w:rsid w:val="00045F9A"/>
    <w:rsid w:val="000460B7"/>
    <w:rsid w:val="000468A5"/>
    <w:rsid w:val="00047A86"/>
    <w:rsid w:val="00047D2B"/>
    <w:rsid w:val="000502EF"/>
    <w:rsid w:val="0005055D"/>
    <w:rsid w:val="00052018"/>
    <w:rsid w:val="000520DD"/>
    <w:rsid w:val="00053A3A"/>
    <w:rsid w:val="0005476A"/>
    <w:rsid w:val="00054CEB"/>
    <w:rsid w:val="00057064"/>
    <w:rsid w:val="00057171"/>
    <w:rsid w:val="00057F83"/>
    <w:rsid w:val="00061B84"/>
    <w:rsid w:val="000622D3"/>
    <w:rsid w:val="00062A3B"/>
    <w:rsid w:val="00064173"/>
    <w:rsid w:val="000655EF"/>
    <w:rsid w:val="00070CDD"/>
    <w:rsid w:val="00072EDF"/>
    <w:rsid w:val="000737BB"/>
    <w:rsid w:val="00073C97"/>
    <w:rsid w:val="00074D25"/>
    <w:rsid w:val="00075247"/>
    <w:rsid w:val="00075CE4"/>
    <w:rsid w:val="00076E9F"/>
    <w:rsid w:val="0007754F"/>
    <w:rsid w:val="00077E29"/>
    <w:rsid w:val="0008112D"/>
    <w:rsid w:val="00081C37"/>
    <w:rsid w:val="00082A0A"/>
    <w:rsid w:val="00083024"/>
    <w:rsid w:val="000832CF"/>
    <w:rsid w:val="00083842"/>
    <w:rsid w:val="000843D9"/>
    <w:rsid w:val="00084F0C"/>
    <w:rsid w:val="00084F5E"/>
    <w:rsid w:val="00085DF3"/>
    <w:rsid w:val="00086B96"/>
    <w:rsid w:val="000878B1"/>
    <w:rsid w:val="00091874"/>
    <w:rsid w:val="000918C5"/>
    <w:rsid w:val="00093E22"/>
    <w:rsid w:val="00094829"/>
    <w:rsid w:val="00095652"/>
    <w:rsid w:val="00097518"/>
    <w:rsid w:val="0009762D"/>
    <w:rsid w:val="00097964"/>
    <w:rsid w:val="00097992"/>
    <w:rsid w:val="00097FD1"/>
    <w:rsid w:val="000A10EB"/>
    <w:rsid w:val="000A1835"/>
    <w:rsid w:val="000A2D64"/>
    <w:rsid w:val="000A337E"/>
    <w:rsid w:val="000A3769"/>
    <w:rsid w:val="000A394F"/>
    <w:rsid w:val="000A3CD7"/>
    <w:rsid w:val="000A4442"/>
    <w:rsid w:val="000A4C5A"/>
    <w:rsid w:val="000A689E"/>
    <w:rsid w:val="000A6CBD"/>
    <w:rsid w:val="000B04FD"/>
    <w:rsid w:val="000B13E4"/>
    <w:rsid w:val="000B1410"/>
    <w:rsid w:val="000B417F"/>
    <w:rsid w:val="000B48A6"/>
    <w:rsid w:val="000B4B4A"/>
    <w:rsid w:val="000B54C1"/>
    <w:rsid w:val="000B5774"/>
    <w:rsid w:val="000B5F7E"/>
    <w:rsid w:val="000B78CC"/>
    <w:rsid w:val="000C00E1"/>
    <w:rsid w:val="000C3723"/>
    <w:rsid w:val="000C42DD"/>
    <w:rsid w:val="000C4604"/>
    <w:rsid w:val="000C4C2E"/>
    <w:rsid w:val="000C4E93"/>
    <w:rsid w:val="000C6CBB"/>
    <w:rsid w:val="000C6D76"/>
    <w:rsid w:val="000C6E31"/>
    <w:rsid w:val="000C7168"/>
    <w:rsid w:val="000D0344"/>
    <w:rsid w:val="000D3B23"/>
    <w:rsid w:val="000D468C"/>
    <w:rsid w:val="000D4BC9"/>
    <w:rsid w:val="000D5C24"/>
    <w:rsid w:val="000D5EC9"/>
    <w:rsid w:val="000D6695"/>
    <w:rsid w:val="000D7B73"/>
    <w:rsid w:val="000E02F8"/>
    <w:rsid w:val="000E13C9"/>
    <w:rsid w:val="000E301C"/>
    <w:rsid w:val="000E3370"/>
    <w:rsid w:val="000E33C3"/>
    <w:rsid w:val="000E347E"/>
    <w:rsid w:val="000E3EBB"/>
    <w:rsid w:val="000E4329"/>
    <w:rsid w:val="000E558F"/>
    <w:rsid w:val="000E7C81"/>
    <w:rsid w:val="000F025B"/>
    <w:rsid w:val="000F1FC4"/>
    <w:rsid w:val="000F3231"/>
    <w:rsid w:val="000F446E"/>
    <w:rsid w:val="000F5047"/>
    <w:rsid w:val="000F557D"/>
    <w:rsid w:val="000F5FA6"/>
    <w:rsid w:val="000F655C"/>
    <w:rsid w:val="000F6965"/>
    <w:rsid w:val="000F6E6D"/>
    <w:rsid w:val="000F764B"/>
    <w:rsid w:val="000F7A9D"/>
    <w:rsid w:val="000F7B91"/>
    <w:rsid w:val="00100151"/>
    <w:rsid w:val="00100609"/>
    <w:rsid w:val="00100BFE"/>
    <w:rsid w:val="00101C00"/>
    <w:rsid w:val="00101C0B"/>
    <w:rsid w:val="001024B9"/>
    <w:rsid w:val="00103870"/>
    <w:rsid w:val="001053B5"/>
    <w:rsid w:val="0010634F"/>
    <w:rsid w:val="0010697A"/>
    <w:rsid w:val="00107EFF"/>
    <w:rsid w:val="00107FF6"/>
    <w:rsid w:val="00110973"/>
    <w:rsid w:val="00110CE9"/>
    <w:rsid w:val="001119E6"/>
    <w:rsid w:val="00111DB0"/>
    <w:rsid w:val="00112C1D"/>
    <w:rsid w:val="001133CF"/>
    <w:rsid w:val="00113571"/>
    <w:rsid w:val="00114EB0"/>
    <w:rsid w:val="00115B32"/>
    <w:rsid w:val="001177F1"/>
    <w:rsid w:val="00117B42"/>
    <w:rsid w:val="00117E39"/>
    <w:rsid w:val="00117E84"/>
    <w:rsid w:val="001216F9"/>
    <w:rsid w:val="0012187F"/>
    <w:rsid w:val="00121CA2"/>
    <w:rsid w:val="0012227B"/>
    <w:rsid w:val="001227E7"/>
    <w:rsid w:val="00125A22"/>
    <w:rsid w:val="00125B23"/>
    <w:rsid w:val="001260BE"/>
    <w:rsid w:val="00126539"/>
    <w:rsid w:val="00126BF7"/>
    <w:rsid w:val="0013091C"/>
    <w:rsid w:val="00130C8A"/>
    <w:rsid w:val="00130DAD"/>
    <w:rsid w:val="001312D1"/>
    <w:rsid w:val="0013156C"/>
    <w:rsid w:val="00131814"/>
    <w:rsid w:val="00131EA5"/>
    <w:rsid w:val="0013204A"/>
    <w:rsid w:val="00132625"/>
    <w:rsid w:val="00135B09"/>
    <w:rsid w:val="00136257"/>
    <w:rsid w:val="00140232"/>
    <w:rsid w:val="0014087A"/>
    <w:rsid w:val="00141333"/>
    <w:rsid w:val="00141DD6"/>
    <w:rsid w:val="00144AA6"/>
    <w:rsid w:val="00145F54"/>
    <w:rsid w:val="0014638D"/>
    <w:rsid w:val="0015093A"/>
    <w:rsid w:val="00150FD5"/>
    <w:rsid w:val="00152608"/>
    <w:rsid w:val="00152611"/>
    <w:rsid w:val="001551A2"/>
    <w:rsid w:val="0015526C"/>
    <w:rsid w:val="00155D7E"/>
    <w:rsid w:val="00157372"/>
    <w:rsid w:val="0016006A"/>
    <w:rsid w:val="0016044E"/>
    <w:rsid w:val="00160C2D"/>
    <w:rsid w:val="00160CA0"/>
    <w:rsid w:val="00160DF5"/>
    <w:rsid w:val="001636D5"/>
    <w:rsid w:val="00163EEC"/>
    <w:rsid w:val="00164373"/>
    <w:rsid w:val="00165014"/>
    <w:rsid w:val="00167925"/>
    <w:rsid w:val="001679FD"/>
    <w:rsid w:val="0017100B"/>
    <w:rsid w:val="00171F68"/>
    <w:rsid w:val="00174AB0"/>
    <w:rsid w:val="001763E9"/>
    <w:rsid w:val="00177369"/>
    <w:rsid w:val="001775C4"/>
    <w:rsid w:val="001778DC"/>
    <w:rsid w:val="00177DB3"/>
    <w:rsid w:val="00177ED9"/>
    <w:rsid w:val="0018017B"/>
    <w:rsid w:val="00181069"/>
    <w:rsid w:val="00182256"/>
    <w:rsid w:val="00183FA8"/>
    <w:rsid w:val="00184EF7"/>
    <w:rsid w:val="00185A40"/>
    <w:rsid w:val="001860A0"/>
    <w:rsid w:val="0018691B"/>
    <w:rsid w:val="00187F9E"/>
    <w:rsid w:val="00190AAA"/>
    <w:rsid w:val="00191C70"/>
    <w:rsid w:val="0019227A"/>
    <w:rsid w:val="0019237E"/>
    <w:rsid w:val="001924EA"/>
    <w:rsid w:val="00193B90"/>
    <w:rsid w:val="00194C5E"/>
    <w:rsid w:val="00195650"/>
    <w:rsid w:val="00196158"/>
    <w:rsid w:val="001977C8"/>
    <w:rsid w:val="00197B23"/>
    <w:rsid w:val="00197C7B"/>
    <w:rsid w:val="001A0B32"/>
    <w:rsid w:val="001A1B64"/>
    <w:rsid w:val="001A1B88"/>
    <w:rsid w:val="001A1F92"/>
    <w:rsid w:val="001A2382"/>
    <w:rsid w:val="001A34F0"/>
    <w:rsid w:val="001A38C1"/>
    <w:rsid w:val="001A523C"/>
    <w:rsid w:val="001A5F7F"/>
    <w:rsid w:val="001A68F4"/>
    <w:rsid w:val="001A6CB0"/>
    <w:rsid w:val="001B155A"/>
    <w:rsid w:val="001B1D9D"/>
    <w:rsid w:val="001B1FB4"/>
    <w:rsid w:val="001B2FCB"/>
    <w:rsid w:val="001B3D7B"/>
    <w:rsid w:val="001B3DF0"/>
    <w:rsid w:val="001B415E"/>
    <w:rsid w:val="001B438B"/>
    <w:rsid w:val="001B47AE"/>
    <w:rsid w:val="001B511A"/>
    <w:rsid w:val="001B57B0"/>
    <w:rsid w:val="001B5E91"/>
    <w:rsid w:val="001B6380"/>
    <w:rsid w:val="001B6CDE"/>
    <w:rsid w:val="001B7CA3"/>
    <w:rsid w:val="001C022C"/>
    <w:rsid w:val="001C0464"/>
    <w:rsid w:val="001C0BC4"/>
    <w:rsid w:val="001C111C"/>
    <w:rsid w:val="001C1982"/>
    <w:rsid w:val="001C2708"/>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3D22"/>
    <w:rsid w:val="001E41F3"/>
    <w:rsid w:val="001E4AA3"/>
    <w:rsid w:val="001E50E2"/>
    <w:rsid w:val="001E6065"/>
    <w:rsid w:val="001E7450"/>
    <w:rsid w:val="001E7C88"/>
    <w:rsid w:val="001E7D40"/>
    <w:rsid w:val="001F0201"/>
    <w:rsid w:val="001F0CA1"/>
    <w:rsid w:val="001F2538"/>
    <w:rsid w:val="001F2CFC"/>
    <w:rsid w:val="001F3BDF"/>
    <w:rsid w:val="001F3D3D"/>
    <w:rsid w:val="001F46A0"/>
    <w:rsid w:val="001F4880"/>
    <w:rsid w:val="001F5B17"/>
    <w:rsid w:val="001F6117"/>
    <w:rsid w:val="001F7A31"/>
    <w:rsid w:val="001F7A97"/>
    <w:rsid w:val="00200340"/>
    <w:rsid w:val="002010F1"/>
    <w:rsid w:val="0020116F"/>
    <w:rsid w:val="0020138F"/>
    <w:rsid w:val="002023A8"/>
    <w:rsid w:val="002023FE"/>
    <w:rsid w:val="002042A1"/>
    <w:rsid w:val="002050A1"/>
    <w:rsid w:val="0020587A"/>
    <w:rsid w:val="00205B9C"/>
    <w:rsid w:val="00206268"/>
    <w:rsid w:val="00206464"/>
    <w:rsid w:val="00206BB4"/>
    <w:rsid w:val="00207048"/>
    <w:rsid w:val="00207793"/>
    <w:rsid w:val="00207A90"/>
    <w:rsid w:val="00207BE4"/>
    <w:rsid w:val="002107B2"/>
    <w:rsid w:val="0021160E"/>
    <w:rsid w:val="00212651"/>
    <w:rsid w:val="00213244"/>
    <w:rsid w:val="00214991"/>
    <w:rsid w:val="00215482"/>
    <w:rsid w:val="00215AA1"/>
    <w:rsid w:val="0021763C"/>
    <w:rsid w:val="00220898"/>
    <w:rsid w:val="002214AD"/>
    <w:rsid w:val="0022182B"/>
    <w:rsid w:val="00221A3E"/>
    <w:rsid w:val="00221C01"/>
    <w:rsid w:val="00223223"/>
    <w:rsid w:val="002234EB"/>
    <w:rsid w:val="00223971"/>
    <w:rsid w:val="0022418F"/>
    <w:rsid w:val="0022499C"/>
    <w:rsid w:val="00224B6C"/>
    <w:rsid w:val="00225BF4"/>
    <w:rsid w:val="002261DC"/>
    <w:rsid w:val="002263AA"/>
    <w:rsid w:val="002264B3"/>
    <w:rsid w:val="00226AF5"/>
    <w:rsid w:val="00227018"/>
    <w:rsid w:val="002277A5"/>
    <w:rsid w:val="00230C84"/>
    <w:rsid w:val="002313BF"/>
    <w:rsid w:val="00231E54"/>
    <w:rsid w:val="002321E8"/>
    <w:rsid w:val="002322F7"/>
    <w:rsid w:val="00232308"/>
    <w:rsid w:val="002323C1"/>
    <w:rsid w:val="00232E93"/>
    <w:rsid w:val="0023360F"/>
    <w:rsid w:val="00234668"/>
    <w:rsid w:val="00234F69"/>
    <w:rsid w:val="00235251"/>
    <w:rsid w:val="00235A0C"/>
    <w:rsid w:val="00235B4C"/>
    <w:rsid w:val="00236705"/>
    <w:rsid w:val="0023683D"/>
    <w:rsid w:val="002376A3"/>
    <w:rsid w:val="002379A1"/>
    <w:rsid w:val="00241129"/>
    <w:rsid w:val="00241AD4"/>
    <w:rsid w:val="00242CC8"/>
    <w:rsid w:val="0024335F"/>
    <w:rsid w:val="00243BC1"/>
    <w:rsid w:val="00244332"/>
    <w:rsid w:val="00245042"/>
    <w:rsid w:val="00245B23"/>
    <w:rsid w:val="00245CEA"/>
    <w:rsid w:val="00246DE8"/>
    <w:rsid w:val="0025022A"/>
    <w:rsid w:val="00250854"/>
    <w:rsid w:val="0025228F"/>
    <w:rsid w:val="002530BE"/>
    <w:rsid w:val="00253E55"/>
    <w:rsid w:val="002570EB"/>
    <w:rsid w:val="00257195"/>
    <w:rsid w:val="002578D8"/>
    <w:rsid w:val="002613A5"/>
    <w:rsid w:val="00265B6A"/>
    <w:rsid w:val="00265FDD"/>
    <w:rsid w:val="00266233"/>
    <w:rsid w:val="00267881"/>
    <w:rsid w:val="0027013F"/>
    <w:rsid w:val="00271017"/>
    <w:rsid w:val="002723F2"/>
    <w:rsid w:val="00273821"/>
    <w:rsid w:val="00273FC1"/>
    <w:rsid w:val="00274E67"/>
    <w:rsid w:val="00275D12"/>
    <w:rsid w:val="00276CD2"/>
    <w:rsid w:val="00277A1E"/>
    <w:rsid w:val="0028062F"/>
    <w:rsid w:val="002808AD"/>
    <w:rsid w:val="002809AF"/>
    <w:rsid w:val="00280FEC"/>
    <w:rsid w:val="00281EB0"/>
    <w:rsid w:val="0028228B"/>
    <w:rsid w:val="0028456D"/>
    <w:rsid w:val="00285749"/>
    <w:rsid w:val="002858F5"/>
    <w:rsid w:val="002865DD"/>
    <w:rsid w:val="0028675B"/>
    <w:rsid w:val="00287AAE"/>
    <w:rsid w:val="002928C7"/>
    <w:rsid w:val="00292EAA"/>
    <w:rsid w:val="002934AE"/>
    <w:rsid w:val="00293D64"/>
    <w:rsid w:val="00293D85"/>
    <w:rsid w:val="002952E2"/>
    <w:rsid w:val="00295352"/>
    <w:rsid w:val="0029573B"/>
    <w:rsid w:val="002959FF"/>
    <w:rsid w:val="00295C05"/>
    <w:rsid w:val="00295D94"/>
    <w:rsid w:val="002962CA"/>
    <w:rsid w:val="00297BF3"/>
    <w:rsid w:val="002A1F92"/>
    <w:rsid w:val="002A23F5"/>
    <w:rsid w:val="002A3934"/>
    <w:rsid w:val="002A3E15"/>
    <w:rsid w:val="002A5101"/>
    <w:rsid w:val="002A622D"/>
    <w:rsid w:val="002A6E80"/>
    <w:rsid w:val="002A6FBE"/>
    <w:rsid w:val="002B09DF"/>
    <w:rsid w:val="002B1152"/>
    <w:rsid w:val="002B1C9E"/>
    <w:rsid w:val="002B1E85"/>
    <w:rsid w:val="002B20EA"/>
    <w:rsid w:val="002B4A9F"/>
    <w:rsid w:val="002B565A"/>
    <w:rsid w:val="002B59FE"/>
    <w:rsid w:val="002B6032"/>
    <w:rsid w:val="002B689A"/>
    <w:rsid w:val="002B6D2F"/>
    <w:rsid w:val="002B7766"/>
    <w:rsid w:val="002B7E42"/>
    <w:rsid w:val="002C094E"/>
    <w:rsid w:val="002C0977"/>
    <w:rsid w:val="002C24E5"/>
    <w:rsid w:val="002C28CD"/>
    <w:rsid w:val="002C28E7"/>
    <w:rsid w:val="002C3AFA"/>
    <w:rsid w:val="002C3F9C"/>
    <w:rsid w:val="002C4745"/>
    <w:rsid w:val="002C4BB7"/>
    <w:rsid w:val="002C5758"/>
    <w:rsid w:val="002C5BCD"/>
    <w:rsid w:val="002C616A"/>
    <w:rsid w:val="002C63B6"/>
    <w:rsid w:val="002C6618"/>
    <w:rsid w:val="002C7216"/>
    <w:rsid w:val="002C73CF"/>
    <w:rsid w:val="002C7B02"/>
    <w:rsid w:val="002D1917"/>
    <w:rsid w:val="002D1D19"/>
    <w:rsid w:val="002D2931"/>
    <w:rsid w:val="002D2D38"/>
    <w:rsid w:val="002D32AD"/>
    <w:rsid w:val="002D3445"/>
    <w:rsid w:val="002D3F6E"/>
    <w:rsid w:val="002D4229"/>
    <w:rsid w:val="002D4826"/>
    <w:rsid w:val="002D4B06"/>
    <w:rsid w:val="002D4DCF"/>
    <w:rsid w:val="002D5588"/>
    <w:rsid w:val="002D58D1"/>
    <w:rsid w:val="002D721E"/>
    <w:rsid w:val="002D756C"/>
    <w:rsid w:val="002E068A"/>
    <w:rsid w:val="002E0B07"/>
    <w:rsid w:val="002E0E6D"/>
    <w:rsid w:val="002E16EB"/>
    <w:rsid w:val="002E1A7C"/>
    <w:rsid w:val="002E2184"/>
    <w:rsid w:val="002E2C3E"/>
    <w:rsid w:val="002E2E06"/>
    <w:rsid w:val="002E3EF6"/>
    <w:rsid w:val="002E4216"/>
    <w:rsid w:val="002E4C5F"/>
    <w:rsid w:val="002E55C9"/>
    <w:rsid w:val="002E5A45"/>
    <w:rsid w:val="002E5E1A"/>
    <w:rsid w:val="002E74AE"/>
    <w:rsid w:val="002E74B9"/>
    <w:rsid w:val="002F03BC"/>
    <w:rsid w:val="002F0CC5"/>
    <w:rsid w:val="002F1E63"/>
    <w:rsid w:val="002F2A68"/>
    <w:rsid w:val="002F4046"/>
    <w:rsid w:val="002F4309"/>
    <w:rsid w:val="002F4657"/>
    <w:rsid w:val="002F545D"/>
    <w:rsid w:val="002F55B2"/>
    <w:rsid w:val="002F6B54"/>
    <w:rsid w:val="002F7184"/>
    <w:rsid w:val="002F7A88"/>
    <w:rsid w:val="003001D0"/>
    <w:rsid w:val="00300749"/>
    <w:rsid w:val="00302459"/>
    <w:rsid w:val="003028B2"/>
    <w:rsid w:val="00303401"/>
    <w:rsid w:val="00303421"/>
    <w:rsid w:val="00303DCF"/>
    <w:rsid w:val="003041C4"/>
    <w:rsid w:val="003045A8"/>
    <w:rsid w:val="00305706"/>
    <w:rsid w:val="00305BD4"/>
    <w:rsid w:val="00305EE5"/>
    <w:rsid w:val="0030696B"/>
    <w:rsid w:val="003079D9"/>
    <w:rsid w:val="00310AAF"/>
    <w:rsid w:val="00310F20"/>
    <w:rsid w:val="003113BC"/>
    <w:rsid w:val="0031179C"/>
    <w:rsid w:val="0031269B"/>
    <w:rsid w:val="00312856"/>
    <w:rsid w:val="0031543D"/>
    <w:rsid w:val="00315F2F"/>
    <w:rsid w:val="00315FA0"/>
    <w:rsid w:val="00316D12"/>
    <w:rsid w:val="00316D4A"/>
    <w:rsid w:val="003203A3"/>
    <w:rsid w:val="003204FC"/>
    <w:rsid w:val="00320541"/>
    <w:rsid w:val="003205DA"/>
    <w:rsid w:val="0032143F"/>
    <w:rsid w:val="00322BF9"/>
    <w:rsid w:val="00324E7A"/>
    <w:rsid w:val="00325769"/>
    <w:rsid w:val="00325B85"/>
    <w:rsid w:val="00326166"/>
    <w:rsid w:val="0032681D"/>
    <w:rsid w:val="00326C1A"/>
    <w:rsid w:val="00327C4D"/>
    <w:rsid w:val="00327C80"/>
    <w:rsid w:val="0033143D"/>
    <w:rsid w:val="00331D74"/>
    <w:rsid w:val="00332B0C"/>
    <w:rsid w:val="003335C4"/>
    <w:rsid w:val="00333B90"/>
    <w:rsid w:val="0033455C"/>
    <w:rsid w:val="00334763"/>
    <w:rsid w:val="00334BBB"/>
    <w:rsid w:val="003359AD"/>
    <w:rsid w:val="00336155"/>
    <w:rsid w:val="00336954"/>
    <w:rsid w:val="003371C6"/>
    <w:rsid w:val="00340FC5"/>
    <w:rsid w:val="00341115"/>
    <w:rsid w:val="00341DE5"/>
    <w:rsid w:val="00342173"/>
    <w:rsid w:val="00342A3B"/>
    <w:rsid w:val="00342E26"/>
    <w:rsid w:val="003436A3"/>
    <w:rsid w:val="00343FB8"/>
    <w:rsid w:val="00344504"/>
    <w:rsid w:val="003452B6"/>
    <w:rsid w:val="003461B3"/>
    <w:rsid w:val="00347361"/>
    <w:rsid w:val="0035052F"/>
    <w:rsid w:val="00350878"/>
    <w:rsid w:val="003508BD"/>
    <w:rsid w:val="00351711"/>
    <w:rsid w:val="00351B7B"/>
    <w:rsid w:val="00351BCD"/>
    <w:rsid w:val="00352A6B"/>
    <w:rsid w:val="0035378A"/>
    <w:rsid w:val="00353A10"/>
    <w:rsid w:val="00355891"/>
    <w:rsid w:val="00355952"/>
    <w:rsid w:val="00355E3A"/>
    <w:rsid w:val="00355E72"/>
    <w:rsid w:val="003561A9"/>
    <w:rsid w:val="00357A1A"/>
    <w:rsid w:val="00357C32"/>
    <w:rsid w:val="00360667"/>
    <w:rsid w:val="00360B51"/>
    <w:rsid w:val="00360F5A"/>
    <w:rsid w:val="003616A4"/>
    <w:rsid w:val="00361D36"/>
    <w:rsid w:val="003621A3"/>
    <w:rsid w:val="00363FF1"/>
    <w:rsid w:val="003643D7"/>
    <w:rsid w:val="00364571"/>
    <w:rsid w:val="00366FA1"/>
    <w:rsid w:val="00367757"/>
    <w:rsid w:val="0037004C"/>
    <w:rsid w:val="003703CB"/>
    <w:rsid w:val="0037052C"/>
    <w:rsid w:val="0037119B"/>
    <w:rsid w:val="00371244"/>
    <w:rsid w:val="003716D6"/>
    <w:rsid w:val="00371EED"/>
    <w:rsid w:val="003720F0"/>
    <w:rsid w:val="00372A7D"/>
    <w:rsid w:val="00373332"/>
    <w:rsid w:val="00373E10"/>
    <w:rsid w:val="0037427C"/>
    <w:rsid w:val="0037587B"/>
    <w:rsid w:val="00380EBB"/>
    <w:rsid w:val="003819DC"/>
    <w:rsid w:val="00381BB8"/>
    <w:rsid w:val="00381C0D"/>
    <w:rsid w:val="00381F6C"/>
    <w:rsid w:val="00382B41"/>
    <w:rsid w:val="00382E3D"/>
    <w:rsid w:val="003836E5"/>
    <w:rsid w:val="00384193"/>
    <w:rsid w:val="00384EED"/>
    <w:rsid w:val="003852F4"/>
    <w:rsid w:val="003862C3"/>
    <w:rsid w:val="0038731D"/>
    <w:rsid w:val="00387985"/>
    <w:rsid w:val="00390EDA"/>
    <w:rsid w:val="00391BE3"/>
    <w:rsid w:val="003923AD"/>
    <w:rsid w:val="003938C4"/>
    <w:rsid w:val="00393AB1"/>
    <w:rsid w:val="00393B72"/>
    <w:rsid w:val="00393C91"/>
    <w:rsid w:val="00393FA3"/>
    <w:rsid w:val="0039412B"/>
    <w:rsid w:val="00394CE1"/>
    <w:rsid w:val="00394CF5"/>
    <w:rsid w:val="00395775"/>
    <w:rsid w:val="0039604D"/>
    <w:rsid w:val="00396450"/>
    <w:rsid w:val="00397BAC"/>
    <w:rsid w:val="003A2E9C"/>
    <w:rsid w:val="003A38B6"/>
    <w:rsid w:val="003A41E4"/>
    <w:rsid w:val="003A4FE1"/>
    <w:rsid w:val="003A557A"/>
    <w:rsid w:val="003A5D99"/>
    <w:rsid w:val="003A6D6C"/>
    <w:rsid w:val="003B1322"/>
    <w:rsid w:val="003B3117"/>
    <w:rsid w:val="003B3D22"/>
    <w:rsid w:val="003B5800"/>
    <w:rsid w:val="003B593C"/>
    <w:rsid w:val="003B7593"/>
    <w:rsid w:val="003B78EE"/>
    <w:rsid w:val="003B7C7F"/>
    <w:rsid w:val="003C1312"/>
    <w:rsid w:val="003C293E"/>
    <w:rsid w:val="003C3310"/>
    <w:rsid w:val="003C352B"/>
    <w:rsid w:val="003C4C53"/>
    <w:rsid w:val="003C5549"/>
    <w:rsid w:val="003C5C47"/>
    <w:rsid w:val="003C6580"/>
    <w:rsid w:val="003C6D51"/>
    <w:rsid w:val="003C7216"/>
    <w:rsid w:val="003D07E9"/>
    <w:rsid w:val="003D0B56"/>
    <w:rsid w:val="003D0F1F"/>
    <w:rsid w:val="003D17A2"/>
    <w:rsid w:val="003D1A37"/>
    <w:rsid w:val="003D3B5F"/>
    <w:rsid w:val="003D4770"/>
    <w:rsid w:val="003D4B4C"/>
    <w:rsid w:val="003D4CBF"/>
    <w:rsid w:val="003D5DCB"/>
    <w:rsid w:val="003D6692"/>
    <w:rsid w:val="003D6F36"/>
    <w:rsid w:val="003D6F46"/>
    <w:rsid w:val="003D776C"/>
    <w:rsid w:val="003E0E02"/>
    <w:rsid w:val="003E0E80"/>
    <w:rsid w:val="003E23F5"/>
    <w:rsid w:val="003E2447"/>
    <w:rsid w:val="003E2A16"/>
    <w:rsid w:val="003E3ABC"/>
    <w:rsid w:val="003E4322"/>
    <w:rsid w:val="003E47BE"/>
    <w:rsid w:val="003E4F0B"/>
    <w:rsid w:val="003E576C"/>
    <w:rsid w:val="003E6532"/>
    <w:rsid w:val="003E6759"/>
    <w:rsid w:val="003E69F6"/>
    <w:rsid w:val="003E6B8F"/>
    <w:rsid w:val="003E6C2A"/>
    <w:rsid w:val="003E6F91"/>
    <w:rsid w:val="003E71D0"/>
    <w:rsid w:val="003E7CDF"/>
    <w:rsid w:val="003E7F9C"/>
    <w:rsid w:val="003F1A72"/>
    <w:rsid w:val="003F1DA4"/>
    <w:rsid w:val="003F21A6"/>
    <w:rsid w:val="003F2306"/>
    <w:rsid w:val="003F27D5"/>
    <w:rsid w:val="003F2910"/>
    <w:rsid w:val="003F2930"/>
    <w:rsid w:val="003F2E38"/>
    <w:rsid w:val="003F5304"/>
    <w:rsid w:val="003F5516"/>
    <w:rsid w:val="003F6A59"/>
    <w:rsid w:val="003F76FB"/>
    <w:rsid w:val="004011D8"/>
    <w:rsid w:val="00401DEE"/>
    <w:rsid w:val="00401F06"/>
    <w:rsid w:val="0040734E"/>
    <w:rsid w:val="00407AFD"/>
    <w:rsid w:val="00407F9F"/>
    <w:rsid w:val="00412228"/>
    <w:rsid w:val="004122AC"/>
    <w:rsid w:val="004131D9"/>
    <w:rsid w:val="0041390E"/>
    <w:rsid w:val="00414BB3"/>
    <w:rsid w:val="00415963"/>
    <w:rsid w:val="0041669D"/>
    <w:rsid w:val="00416961"/>
    <w:rsid w:val="00416AC5"/>
    <w:rsid w:val="004201F7"/>
    <w:rsid w:val="00421EAB"/>
    <w:rsid w:val="00421EB6"/>
    <w:rsid w:val="00423D84"/>
    <w:rsid w:val="0042735E"/>
    <w:rsid w:val="00427B5C"/>
    <w:rsid w:val="00433E63"/>
    <w:rsid w:val="004349D9"/>
    <w:rsid w:val="00434BE2"/>
    <w:rsid w:val="00435C19"/>
    <w:rsid w:val="00435C42"/>
    <w:rsid w:val="00437000"/>
    <w:rsid w:val="00437A99"/>
    <w:rsid w:val="0044016F"/>
    <w:rsid w:val="0044467B"/>
    <w:rsid w:val="00444983"/>
    <w:rsid w:val="00444F8C"/>
    <w:rsid w:val="004453C9"/>
    <w:rsid w:val="00445927"/>
    <w:rsid w:val="00445A1C"/>
    <w:rsid w:val="0044674B"/>
    <w:rsid w:val="00446771"/>
    <w:rsid w:val="004504A9"/>
    <w:rsid w:val="00450C71"/>
    <w:rsid w:val="0045168B"/>
    <w:rsid w:val="0045202D"/>
    <w:rsid w:val="00453387"/>
    <w:rsid w:val="00453543"/>
    <w:rsid w:val="00453767"/>
    <w:rsid w:val="00453897"/>
    <w:rsid w:val="00454B84"/>
    <w:rsid w:val="004555BE"/>
    <w:rsid w:val="00455F90"/>
    <w:rsid w:val="004567A8"/>
    <w:rsid w:val="00456EF9"/>
    <w:rsid w:val="00456FB2"/>
    <w:rsid w:val="00457E35"/>
    <w:rsid w:val="0046072B"/>
    <w:rsid w:val="004607BA"/>
    <w:rsid w:val="00460DFE"/>
    <w:rsid w:val="00463737"/>
    <w:rsid w:val="0046412B"/>
    <w:rsid w:val="00465BB0"/>
    <w:rsid w:val="004660B0"/>
    <w:rsid w:val="00466342"/>
    <w:rsid w:val="004667D7"/>
    <w:rsid w:val="00466B68"/>
    <w:rsid w:val="00466F57"/>
    <w:rsid w:val="00466FEA"/>
    <w:rsid w:val="00467069"/>
    <w:rsid w:val="004677C7"/>
    <w:rsid w:val="004678D4"/>
    <w:rsid w:val="0047197D"/>
    <w:rsid w:val="00471C06"/>
    <w:rsid w:val="00472352"/>
    <w:rsid w:val="004736B9"/>
    <w:rsid w:val="00473B6E"/>
    <w:rsid w:val="0047550E"/>
    <w:rsid w:val="00475A48"/>
    <w:rsid w:val="00475EF1"/>
    <w:rsid w:val="00475FA8"/>
    <w:rsid w:val="004761B3"/>
    <w:rsid w:val="0047739E"/>
    <w:rsid w:val="00481C6F"/>
    <w:rsid w:val="004822A4"/>
    <w:rsid w:val="00483D3E"/>
    <w:rsid w:val="00483ED7"/>
    <w:rsid w:val="004851F3"/>
    <w:rsid w:val="00486015"/>
    <w:rsid w:val="00486346"/>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8F8"/>
    <w:rsid w:val="004A2EF8"/>
    <w:rsid w:val="004A35BF"/>
    <w:rsid w:val="004A3677"/>
    <w:rsid w:val="004A47D1"/>
    <w:rsid w:val="004A49E9"/>
    <w:rsid w:val="004A58B2"/>
    <w:rsid w:val="004A66C7"/>
    <w:rsid w:val="004A6835"/>
    <w:rsid w:val="004A6E92"/>
    <w:rsid w:val="004A715A"/>
    <w:rsid w:val="004A724B"/>
    <w:rsid w:val="004A7971"/>
    <w:rsid w:val="004A7C06"/>
    <w:rsid w:val="004A7E8D"/>
    <w:rsid w:val="004B23DC"/>
    <w:rsid w:val="004B2695"/>
    <w:rsid w:val="004B39AA"/>
    <w:rsid w:val="004B3D21"/>
    <w:rsid w:val="004B4368"/>
    <w:rsid w:val="004B44FC"/>
    <w:rsid w:val="004B4C38"/>
    <w:rsid w:val="004B5426"/>
    <w:rsid w:val="004B5622"/>
    <w:rsid w:val="004B73E3"/>
    <w:rsid w:val="004C14E9"/>
    <w:rsid w:val="004C4AE2"/>
    <w:rsid w:val="004C4FA4"/>
    <w:rsid w:val="004C5480"/>
    <w:rsid w:val="004C5649"/>
    <w:rsid w:val="004C702B"/>
    <w:rsid w:val="004C7392"/>
    <w:rsid w:val="004C7705"/>
    <w:rsid w:val="004C7F19"/>
    <w:rsid w:val="004D0597"/>
    <w:rsid w:val="004D221A"/>
    <w:rsid w:val="004D244F"/>
    <w:rsid w:val="004D3C90"/>
    <w:rsid w:val="004D4B2C"/>
    <w:rsid w:val="004D55F4"/>
    <w:rsid w:val="004D5606"/>
    <w:rsid w:val="004D5A24"/>
    <w:rsid w:val="004D6157"/>
    <w:rsid w:val="004D679B"/>
    <w:rsid w:val="004D6FEE"/>
    <w:rsid w:val="004D7109"/>
    <w:rsid w:val="004D7D41"/>
    <w:rsid w:val="004E0714"/>
    <w:rsid w:val="004E0E21"/>
    <w:rsid w:val="004E118E"/>
    <w:rsid w:val="004E1D68"/>
    <w:rsid w:val="004E1DD1"/>
    <w:rsid w:val="004E22D6"/>
    <w:rsid w:val="004E5ABC"/>
    <w:rsid w:val="004E6920"/>
    <w:rsid w:val="004E7EAF"/>
    <w:rsid w:val="004F0D89"/>
    <w:rsid w:val="004F1711"/>
    <w:rsid w:val="004F2ABD"/>
    <w:rsid w:val="004F2B49"/>
    <w:rsid w:val="004F2C82"/>
    <w:rsid w:val="004F30D4"/>
    <w:rsid w:val="004F3427"/>
    <w:rsid w:val="004F34D4"/>
    <w:rsid w:val="004F38CB"/>
    <w:rsid w:val="004F3BBB"/>
    <w:rsid w:val="004F5418"/>
    <w:rsid w:val="004F58BC"/>
    <w:rsid w:val="004F60A9"/>
    <w:rsid w:val="004F6211"/>
    <w:rsid w:val="004F6942"/>
    <w:rsid w:val="004F6F3D"/>
    <w:rsid w:val="004F73A5"/>
    <w:rsid w:val="004F76F4"/>
    <w:rsid w:val="005009F6"/>
    <w:rsid w:val="00501087"/>
    <w:rsid w:val="00502CE9"/>
    <w:rsid w:val="00503992"/>
    <w:rsid w:val="00504ABB"/>
    <w:rsid w:val="00504E75"/>
    <w:rsid w:val="005058E9"/>
    <w:rsid w:val="00505E19"/>
    <w:rsid w:val="00506CEC"/>
    <w:rsid w:val="00510377"/>
    <w:rsid w:val="00510F75"/>
    <w:rsid w:val="005125DD"/>
    <w:rsid w:val="00512908"/>
    <w:rsid w:val="0051371E"/>
    <w:rsid w:val="00513A29"/>
    <w:rsid w:val="00514168"/>
    <w:rsid w:val="00514BA5"/>
    <w:rsid w:val="00514D26"/>
    <w:rsid w:val="00515DC1"/>
    <w:rsid w:val="00516344"/>
    <w:rsid w:val="0051671D"/>
    <w:rsid w:val="00516808"/>
    <w:rsid w:val="005203B7"/>
    <w:rsid w:val="0052072E"/>
    <w:rsid w:val="0052113E"/>
    <w:rsid w:val="005217E2"/>
    <w:rsid w:val="005223F3"/>
    <w:rsid w:val="00522A48"/>
    <w:rsid w:val="00523857"/>
    <w:rsid w:val="00523B56"/>
    <w:rsid w:val="00523E98"/>
    <w:rsid w:val="00524256"/>
    <w:rsid w:val="005242AC"/>
    <w:rsid w:val="005266F6"/>
    <w:rsid w:val="00526804"/>
    <w:rsid w:val="00526805"/>
    <w:rsid w:val="00526838"/>
    <w:rsid w:val="00526910"/>
    <w:rsid w:val="00526A2F"/>
    <w:rsid w:val="0052757D"/>
    <w:rsid w:val="0052770D"/>
    <w:rsid w:val="00527855"/>
    <w:rsid w:val="005304D0"/>
    <w:rsid w:val="00530D6B"/>
    <w:rsid w:val="005314FB"/>
    <w:rsid w:val="005315B6"/>
    <w:rsid w:val="00531843"/>
    <w:rsid w:val="00531C66"/>
    <w:rsid w:val="00531E95"/>
    <w:rsid w:val="005325DA"/>
    <w:rsid w:val="00532F2B"/>
    <w:rsid w:val="005330EE"/>
    <w:rsid w:val="0053387E"/>
    <w:rsid w:val="00534850"/>
    <w:rsid w:val="00534E90"/>
    <w:rsid w:val="005357B3"/>
    <w:rsid w:val="005364D5"/>
    <w:rsid w:val="005365BE"/>
    <w:rsid w:val="00537BEC"/>
    <w:rsid w:val="0054059A"/>
    <w:rsid w:val="00540A6D"/>
    <w:rsid w:val="00541256"/>
    <w:rsid w:val="00541D15"/>
    <w:rsid w:val="00543C43"/>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60C8"/>
    <w:rsid w:val="0055671F"/>
    <w:rsid w:val="00557C6C"/>
    <w:rsid w:val="005602B5"/>
    <w:rsid w:val="00560835"/>
    <w:rsid w:val="005609CE"/>
    <w:rsid w:val="00561488"/>
    <w:rsid w:val="00561D94"/>
    <w:rsid w:val="005634D7"/>
    <w:rsid w:val="005646BF"/>
    <w:rsid w:val="005650FA"/>
    <w:rsid w:val="00565172"/>
    <w:rsid w:val="00566E95"/>
    <w:rsid w:val="0056791E"/>
    <w:rsid w:val="00567EB3"/>
    <w:rsid w:val="00570EBC"/>
    <w:rsid w:val="00572763"/>
    <w:rsid w:val="00572797"/>
    <w:rsid w:val="005727F9"/>
    <w:rsid w:val="005728A9"/>
    <w:rsid w:val="00572B6C"/>
    <w:rsid w:val="00572D3D"/>
    <w:rsid w:val="00573C46"/>
    <w:rsid w:val="00573CE7"/>
    <w:rsid w:val="00573E45"/>
    <w:rsid w:val="0057426E"/>
    <w:rsid w:val="00575C14"/>
    <w:rsid w:val="005766DD"/>
    <w:rsid w:val="00576B52"/>
    <w:rsid w:val="00577754"/>
    <w:rsid w:val="0058102B"/>
    <w:rsid w:val="00581A8B"/>
    <w:rsid w:val="005831DD"/>
    <w:rsid w:val="005837E0"/>
    <w:rsid w:val="00583D3F"/>
    <w:rsid w:val="0058472F"/>
    <w:rsid w:val="00584912"/>
    <w:rsid w:val="005865D8"/>
    <w:rsid w:val="00586DD7"/>
    <w:rsid w:val="00586F21"/>
    <w:rsid w:val="005904C9"/>
    <w:rsid w:val="00591710"/>
    <w:rsid w:val="00591B83"/>
    <w:rsid w:val="00591B91"/>
    <w:rsid w:val="00592676"/>
    <w:rsid w:val="0059286D"/>
    <w:rsid w:val="005936AE"/>
    <w:rsid w:val="005936AF"/>
    <w:rsid w:val="005936CF"/>
    <w:rsid w:val="00593D24"/>
    <w:rsid w:val="005944E5"/>
    <w:rsid w:val="0059606E"/>
    <w:rsid w:val="0059611C"/>
    <w:rsid w:val="005A10BB"/>
    <w:rsid w:val="005A1F68"/>
    <w:rsid w:val="005A2C0F"/>
    <w:rsid w:val="005A3E77"/>
    <w:rsid w:val="005A5317"/>
    <w:rsid w:val="005A5B67"/>
    <w:rsid w:val="005A6AE0"/>
    <w:rsid w:val="005A6F63"/>
    <w:rsid w:val="005A77C6"/>
    <w:rsid w:val="005A78D4"/>
    <w:rsid w:val="005B0192"/>
    <w:rsid w:val="005B0621"/>
    <w:rsid w:val="005B142A"/>
    <w:rsid w:val="005B177F"/>
    <w:rsid w:val="005B17D5"/>
    <w:rsid w:val="005B21D8"/>
    <w:rsid w:val="005B286F"/>
    <w:rsid w:val="005B288E"/>
    <w:rsid w:val="005B36E8"/>
    <w:rsid w:val="005B3AFA"/>
    <w:rsid w:val="005B45D9"/>
    <w:rsid w:val="005B5098"/>
    <w:rsid w:val="005B57AD"/>
    <w:rsid w:val="005B662F"/>
    <w:rsid w:val="005B7696"/>
    <w:rsid w:val="005B79EA"/>
    <w:rsid w:val="005C01C0"/>
    <w:rsid w:val="005C0B1C"/>
    <w:rsid w:val="005C25B7"/>
    <w:rsid w:val="005C3994"/>
    <w:rsid w:val="005C3EA0"/>
    <w:rsid w:val="005C7656"/>
    <w:rsid w:val="005C7C28"/>
    <w:rsid w:val="005D0520"/>
    <w:rsid w:val="005D1877"/>
    <w:rsid w:val="005D1D40"/>
    <w:rsid w:val="005D1DAC"/>
    <w:rsid w:val="005D2017"/>
    <w:rsid w:val="005D2E91"/>
    <w:rsid w:val="005D34B6"/>
    <w:rsid w:val="005D38FB"/>
    <w:rsid w:val="005D46A2"/>
    <w:rsid w:val="005D478C"/>
    <w:rsid w:val="005D5A2E"/>
    <w:rsid w:val="005E0079"/>
    <w:rsid w:val="005E00C8"/>
    <w:rsid w:val="005E066C"/>
    <w:rsid w:val="005E2C44"/>
    <w:rsid w:val="005E300B"/>
    <w:rsid w:val="005E3280"/>
    <w:rsid w:val="005E42CE"/>
    <w:rsid w:val="005E4BA0"/>
    <w:rsid w:val="005E5A4E"/>
    <w:rsid w:val="005E6036"/>
    <w:rsid w:val="005E64D8"/>
    <w:rsid w:val="005E6E49"/>
    <w:rsid w:val="005F0C08"/>
    <w:rsid w:val="005F0E08"/>
    <w:rsid w:val="005F0FFD"/>
    <w:rsid w:val="005F1896"/>
    <w:rsid w:val="005F48CD"/>
    <w:rsid w:val="005F6BDB"/>
    <w:rsid w:val="005F7476"/>
    <w:rsid w:val="00600BB7"/>
    <w:rsid w:val="00600E5D"/>
    <w:rsid w:val="006012B9"/>
    <w:rsid w:val="00602547"/>
    <w:rsid w:val="006050F1"/>
    <w:rsid w:val="00606F7E"/>
    <w:rsid w:val="00607113"/>
    <w:rsid w:val="0060743C"/>
    <w:rsid w:val="0060757E"/>
    <w:rsid w:val="006079DE"/>
    <w:rsid w:val="00610758"/>
    <w:rsid w:val="0061083C"/>
    <w:rsid w:val="0061138D"/>
    <w:rsid w:val="00611D7A"/>
    <w:rsid w:val="00613ACA"/>
    <w:rsid w:val="00614329"/>
    <w:rsid w:val="00615149"/>
    <w:rsid w:val="0061529E"/>
    <w:rsid w:val="00615C80"/>
    <w:rsid w:val="00615EEE"/>
    <w:rsid w:val="006209D5"/>
    <w:rsid w:val="00620B0F"/>
    <w:rsid w:val="00621D26"/>
    <w:rsid w:val="00622936"/>
    <w:rsid w:val="00622ADC"/>
    <w:rsid w:val="00623FA7"/>
    <w:rsid w:val="00625940"/>
    <w:rsid w:val="00625CEF"/>
    <w:rsid w:val="00625D09"/>
    <w:rsid w:val="006261F4"/>
    <w:rsid w:val="006272DF"/>
    <w:rsid w:val="0062769D"/>
    <w:rsid w:val="0062772E"/>
    <w:rsid w:val="00627890"/>
    <w:rsid w:val="00627D95"/>
    <w:rsid w:val="00630165"/>
    <w:rsid w:val="006302A6"/>
    <w:rsid w:val="00630D2E"/>
    <w:rsid w:val="006310A3"/>
    <w:rsid w:val="00631181"/>
    <w:rsid w:val="00631FDD"/>
    <w:rsid w:val="0063381B"/>
    <w:rsid w:val="00634079"/>
    <w:rsid w:val="00634784"/>
    <w:rsid w:val="00634C72"/>
    <w:rsid w:val="00635D14"/>
    <w:rsid w:val="00635D58"/>
    <w:rsid w:val="006407A8"/>
    <w:rsid w:val="00641134"/>
    <w:rsid w:val="006418C7"/>
    <w:rsid w:val="006429F8"/>
    <w:rsid w:val="006436B4"/>
    <w:rsid w:val="006438A5"/>
    <w:rsid w:val="00643965"/>
    <w:rsid w:val="006439F7"/>
    <w:rsid w:val="00643C2F"/>
    <w:rsid w:val="00643D70"/>
    <w:rsid w:val="00643FDE"/>
    <w:rsid w:val="0064476B"/>
    <w:rsid w:val="00646458"/>
    <w:rsid w:val="00646AF2"/>
    <w:rsid w:val="006477EC"/>
    <w:rsid w:val="00647E1E"/>
    <w:rsid w:val="00650B45"/>
    <w:rsid w:val="00652E41"/>
    <w:rsid w:val="00652EF1"/>
    <w:rsid w:val="006539E3"/>
    <w:rsid w:val="00653D47"/>
    <w:rsid w:val="0065407D"/>
    <w:rsid w:val="00654A1C"/>
    <w:rsid w:val="00655AF8"/>
    <w:rsid w:val="00656298"/>
    <w:rsid w:val="0066041B"/>
    <w:rsid w:val="00661F1C"/>
    <w:rsid w:val="006620A3"/>
    <w:rsid w:val="006631D6"/>
    <w:rsid w:val="006631D9"/>
    <w:rsid w:val="0066417D"/>
    <w:rsid w:val="006645D7"/>
    <w:rsid w:val="00664C7E"/>
    <w:rsid w:val="00664E30"/>
    <w:rsid w:val="0066605D"/>
    <w:rsid w:val="006660C6"/>
    <w:rsid w:val="00666395"/>
    <w:rsid w:val="00666742"/>
    <w:rsid w:val="00666DD8"/>
    <w:rsid w:val="006674C1"/>
    <w:rsid w:val="00667B45"/>
    <w:rsid w:val="00667C15"/>
    <w:rsid w:val="006705F0"/>
    <w:rsid w:val="00670B5A"/>
    <w:rsid w:val="00670B7C"/>
    <w:rsid w:val="00670E91"/>
    <w:rsid w:val="00671283"/>
    <w:rsid w:val="00671CEE"/>
    <w:rsid w:val="006721BB"/>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2DE6"/>
    <w:rsid w:val="00693A52"/>
    <w:rsid w:val="00694F02"/>
    <w:rsid w:val="00696285"/>
    <w:rsid w:val="0069758A"/>
    <w:rsid w:val="006A443D"/>
    <w:rsid w:val="006A4BC4"/>
    <w:rsid w:val="006A57DC"/>
    <w:rsid w:val="006A5BA4"/>
    <w:rsid w:val="006A664F"/>
    <w:rsid w:val="006A6838"/>
    <w:rsid w:val="006A6996"/>
    <w:rsid w:val="006A6C31"/>
    <w:rsid w:val="006B007A"/>
    <w:rsid w:val="006B0122"/>
    <w:rsid w:val="006B178C"/>
    <w:rsid w:val="006B1CA7"/>
    <w:rsid w:val="006B2F6F"/>
    <w:rsid w:val="006B4EF4"/>
    <w:rsid w:val="006B5246"/>
    <w:rsid w:val="006B6D17"/>
    <w:rsid w:val="006B7797"/>
    <w:rsid w:val="006C0703"/>
    <w:rsid w:val="006C09F2"/>
    <w:rsid w:val="006C0EE6"/>
    <w:rsid w:val="006C366D"/>
    <w:rsid w:val="006C3E60"/>
    <w:rsid w:val="006C4183"/>
    <w:rsid w:val="006C73D1"/>
    <w:rsid w:val="006C76A0"/>
    <w:rsid w:val="006C7ED3"/>
    <w:rsid w:val="006D0082"/>
    <w:rsid w:val="006D059C"/>
    <w:rsid w:val="006D0D08"/>
    <w:rsid w:val="006D17B2"/>
    <w:rsid w:val="006D1E5C"/>
    <w:rsid w:val="006D3886"/>
    <w:rsid w:val="006D39AD"/>
    <w:rsid w:val="006D414E"/>
    <w:rsid w:val="006D610E"/>
    <w:rsid w:val="006D6B98"/>
    <w:rsid w:val="006D6FC7"/>
    <w:rsid w:val="006E0B67"/>
    <w:rsid w:val="006E0CB0"/>
    <w:rsid w:val="006E0DB9"/>
    <w:rsid w:val="006E208E"/>
    <w:rsid w:val="006E21E4"/>
    <w:rsid w:val="006E3A1C"/>
    <w:rsid w:val="006E46B3"/>
    <w:rsid w:val="006E59BA"/>
    <w:rsid w:val="006F0D1E"/>
    <w:rsid w:val="006F0D35"/>
    <w:rsid w:val="006F1AA8"/>
    <w:rsid w:val="006F1D76"/>
    <w:rsid w:val="006F2433"/>
    <w:rsid w:val="006F2CFE"/>
    <w:rsid w:val="006F2DDC"/>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2276"/>
    <w:rsid w:val="00702820"/>
    <w:rsid w:val="0070283A"/>
    <w:rsid w:val="00703478"/>
    <w:rsid w:val="00703CB7"/>
    <w:rsid w:val="00703F1B"/>
    <w:rsid w:val="0070594A"/>
    <w:rsid w:val="00705FA1"/>
    <w:rsid w:val="007060C9"/>
    <w:rsid w:val="00707064"/>
    <w:rsid w:val="007074BA"/>
    <w:rsid w:val="00707D3A"/>
    <w:rsid w:val="0071066D"/>
    <w:rsid w:val="00710800"/>
    <w:rsid w:val="007108A7"/>
    <w:rsid w:val="00710D1E"/>
    <w:rsid w:val="007125B7"/>
    <w:rsid w:val="00712AA2"/>
    <w:rsid w:val="00712F5A"/>
    <w:rsid w:val="007132D7"/>
    <w:rsid w:val="0071369B"/>
    <w:rsid w:val="007136BA"/>
    <w:rsid w:val="007156C4"/>
    <w:rsid w:val="007174EE"/>
    <w:rsid w:val="00720AED"/>
    <w:rsid w:val="00720CE4"/>
    <w:rsid w:val="00721BB2"/>
    <w:rsid w:val="007237E8"/>
    <w:rsid w:val="00725D4B"/>
    <w:rsid w:val="00725F70"/>
    <w:rsid w:val="00726A68"/>
    <w:rsid w:val="00726AB8"/>
    <w:rsid w:val="00726B94"/>
    <w:rsid w:val="007277FE"/>
    <w:rsid w:val="007304DD"/>
    <w:rsid w:val="007310F2"/>
    <w:rsid w:val="00731396"/>
    <w:rsid w:val="007316DF"/>
    <w:rsid w:val="007320A6"/>
    <w:rsid w:val="007324D6"/>
    <w:rsid w:val="00732E28"/>
    <w:rsid w:val="00733013"/>
    <w:rsid w:val="00733A1D"/>
    <w:rsid w:val="00733D85"/>
    <w:rsid w:val="00733E27"/>
    <w:rsid w:val="007359D7"/>
    <w:rsid w:val="00735D59"/>
    <w:rsid w:val="007369EA"/>
    <w:rsid w:val="007378BA"/>
    <w:rsid w:val="00737D40"/>
    <w:rsid w:val="007417CD"/>
    <w:rsid w:val="0074377F"/>
    <w:rsid w:val="00744430"/>
    <w:rsid w:val="00744523"/>
    <w:rsid w:val="007457B5"/>
    <w:rsid w:val="007464A1"/>
    <w:rsid w:val="00746768"/>
    <w:rsid w:val="007468E1"/>
    <w:rsid w:val="00746C17"/>
    <w:rsid w:val="00746DAC"/>
    <w:rsid w:val="007478B8"/>
    <w:rsid w:val="007503B9"/>
    <w:rsid w:val="007506E8"/>
    <w:rsid w:val="007508A1"/>
    <w:rsid w:val="00750FCE"/>
    <w:rsid w:val="0075286F"/>
    <w:rsid w:val="007538D1"/>
    <w:rsid w:val="00753A02"/>
    <w:rsid w:val="0075402D"/>
    <w:rsid w:val="00754097"/>
    <w:rsid w:val="00755606"/>
    <w:rsid w:val="00757051"/>
    <w:rsid w:val="00761AD4"/>
    <w:rsid w:val="0076219D"/>
    <w:rsid w:val="007630C9"/>
    <w:rsid w:val="00764D85"/>
    <w:rsid w:val="007652AA"/>
    <w:rsid w:val="00765492"/>
    <w:rsid w:val="007659A7"/>
    <w:rsid w:val="00765AB0"/>
    <w:rsid w:val="00766154"/>
    <w:rsid w:val="0076701B"/>
    <w:rsid w:val="00767568"/>
    <w:rsid w:val="007676AE"/>
    <w:rsid w:val="007678AB"/>
    <w:rsid w:val="007678C0"/>
    <w:rsid w:val="007700E9"/>
    <w:rsid w:val="0077186D"/>
    <w:rsid w:val="00771EBD"/>
    <w:rsid w:val="00772EE9"/>
    <w:rsid w:val="00773E86"/>
    <w:rsid w:val="00774029"/>
    <w:rsid w:val="0077436A"/>
    <w:rsid w:val="00774723"/>
    <w:rsid w:val="00774B66"/>
    <w:rsid w:val="00775151"/>
    <w:rsid w:val="007751E2"/>
    <w:rsid w:val="007755FD"/>
    <w:rsid w:val="007764BF"/>
    <w:rsid w:val="00776B4A"/>
    <w:rsid w:val="00776BC8"/>
    <w:rsid w:val="00776C34"/>
    <w:rsid w:val="00776D40"/>
    <w:rsid w:val="007778F6"/>
    <w:rsid w:val="00777CF8"/>
    <w:rsid w:val="007806CB"/>
    <w:rsid w:val="00780B3C"/>
    <w:rsid w:val="00780BF7"/>
    <w:rsid w:val="007816F1"/>
    <w:rsid w:val="00781E7F"/>
    <w:rsid w:val="00783003"/>
    <w:rsid w:val="007831B3"/>
    <w:rsid w:val="007832CE"/>
    <w:rsid w:val="00783551"/>
    <w:rsid w:val="0078572C"/>
    <w:rsid w:val="00785739"/>
    <w:rsid w:val="00785BBC"/>
    <w:rsid w:val="0078604A"/>
    <w:rsid w:val="00790C67"/>
    <w:rsid w:val="007922F8"/>
    <w:rsid w:val="00792CD6"/>
    <w:rsid w:val="007931BA"/>
    <w:rsid w:val="00793DE4"/>
    <w:rsid w:val="0079442D"/>
    <w:rsid w:val="00794441"/>
    <w:rsid w:val="0079505E"/>
    <w:rsid w:val="00795E88"/>
    <w:rsid w:val="00796155"/>
    <w:rsid w:val="00796522"/>
    <w:rsid w:val="00796B2F"/>
    <w:rsid w:val="00797D98"/>
    <w:rsid w:val="007A13E1"/>
    <w:rsid w:val="007A232F"/>
    <w:rsid w:val="007A2CDC"/>
    <w:rsid w:val="007A4999"/>
    <w:rsid w:val="007A4CD1"/>
    <w:rsid w:val="007A76A0"/>
    <w:rsid w:val="007A79C6"/>
    <w:rsid w:val="007B00F2"/>
    <w:rsid w:val="007B09C7"/>
    <w:rsid w:val="007B09E1"/>
    <w:rsid w:val="007B20FB"/>
    <w:rsid w:val="007B326D"/>
    <w:rsid w:val="007B3699"/>
    <w:rsid w:val="007B446A"/>
    <w:rsid w:val="007B512A"/>
    <w:rsid w:val="007B5967"/>
    <w:rsid w:val="007B5D68"/>
    <w:rsid w:val="007B6720"/>
    <w:rsid w:val="007B7146"/>
    <w:rsid w:val="007B744C"/>
    <w:rsid w:val="007B74F1"/>
    <w:rsid w:val="007B78C1"/>
    <w:rsid w:val="007C1493"/>
    <w:rsid w:val="007C1ABF"/>
    <w:rsid w:val="007C1DAC"/>
    <w:rsid w:val="007C22AD"/>
    <w:rsid w:val="007C31E4"/>
    <w:rsid w:val="007C377C"/>
    <w:rsid w:val="007C3D26"/>
    <w:rsid w:val="007C4161"/>
    <w:rsid w:val="007C4F48"/>
    <w:rsid w:val="007C50C2"/>
    <w:rsid w:val="007C5C17"/>
    <w:rsid w:val="007C6B55"/>
    <w:rsid w:val="007C6B8E"/>
    <w:rsid w:val="007C72C5"/>
    <w:rsid w:val="007D00A1"/>
    <w:rsid w:val="007D10FB"/>
    <w:rsid w:val="007D180C"/>
    <w:rsid w:val="007D1F62"/>
    <w:rsid w:val="007D36E2"/>
    <w:rsid w:val="007D36F1"/>
    <w:rsid w:val="007D3E81"/>
    <w:rsid w:val="007D4827"/>
    <w:rsid w:val="007D54F5"/>
    <w:rsid w:val="007D67CD"/>
    <w:rsid w:val="007D6BB2"/>
    <w:rsid w:val="007D7072"/>
    <w:rsid w:val="007E06D6"/>
    <w:rsid w:val="007E2488"/>
    <w:rsid w:val="007E3B8F"/>
    <w:rsid w:val="007E6913"/>
    <w:rsid w:val="007E7FB5"/>
    <w:rsid w:val="007E7FB6"/>
    <w:rsid w:val="007F0E6B"/>
    <w:rsid w:val="007F11E8"/>
    <w:rsid w:val="007F12FC"/>
    <w:rsid w:val="007F1803"/>
    <w:rsid w:val="007F2759"/>
    <w:rsid w:val="007F3798"/>
    <w:rsid w:val="007F41D2"/>
    <w:rsid w:val="007F4E74"/>
    <w:rsid w:val="007F749D"/>
    <w:rsid w:val="007F750E"/>
    <w:rsid w:val="007F7A8D"/>
    <w:rsid w:val="007F7ACC"/>
    <w:rsid w:val="00801B02"/>
    <w:rsid w:val="00803964"/>
    <w:rsid w:val="00804A7D"/>
    <w:rsid w:val="00807E69"/>
    <w:rsid w:val="00811EB2"/>
    <w:rsid w:val="00814156"/>
    <w:rsid w:val="0081673E"/>
    <w:rsid w:val="008177FF"/>
    <w:rsid w:val="00822F59"/>
    <w:rsid w:val="0082326C"/>
    <w:rsid w:val="008236A1"/>
    <w:rsid w:val="008240ED"/>
    <w:rsid w:val="00826975"/>
    <w:rsid w:val="00827178"/>
    <w:rsid w:val="00827A79"/>
    <w:rsid w:val="00827BE8"/>
    <w:rsid w:val="0083056C"/>
    <w:rsid w:val="008316E1"/>
    <w:rsid w:val="00831AFF"/>
    <w:rsid w:val="0083245A"/>
    <w:rsid w:val="00832EE8"/>
    <w:rsid w:val="00833076"/>
    <w:rsid w:val="008341DD"/>
    <w:rsid w:val="00835204"/>
    <w:rsid w:val="0083568C"/>
    <w:rsid w:val="0083606D"/>
    <w:rsid w:val="00836974"/>
    <w:rsid w:val="00837EEB"/>
    <w:rsid w:val="0084138A"/>
    <w:rsid w:val="00841AEF"/>
    <w:rsid w:val="008421D3"/>
    <w:rsid w:val="00842F5B"/>
    <w:rsid w:val="00843B67"/>
    <w:rsid w:val="0084422A"/>
    <w:rsid w:val="00844DD1"/>
    <w:rsid w:val="008450C7"/>
    <w:rsid w:val="00846236"/>
    <w:rsid w:val="0084720E"/>
    <w:rsid w:val="00847222"/>
    <w:rsid w:val="00847343"/>
    <w:rsid w:val="008479E7"/>
    <w:rsid w:val="0085035A"/>
    <w:rsid w:val="00850DC0"/>
    <w:rsid w:val="00850DCF"/>
    <w:rsid w:val="008525BE"/>
    <w:rsid w:val="008537FC"/>
    <w:rsid w:val="00855B68"/>
    <w:rsid w:val="0085631C"/>
    <w:rsid w:val="0085641C"/>
    <w:rsid w:val="0086155A"/>
    <w:rsid w:val="00861754"/>
    <w:rsid w:val="00861DE9"/>
    <w:rsid w:val="008624FF"/>
    <w:rsid w:val="00865034"/>
    <w:rsid w:val="0086790E"/>
    <w:rsid w:val="00867D65"/>
    <w:rsid w:val="00871B3D"/>
    <w:rsid w:val="00872C69"/>
    <w:rsid w:val="00873AA0"/>
    <w:rsid w:val="00874E26"/>
    <w:rsid w:val="008809A6"/>
    <w:rsid w:val="0088193D"/>
    <w:rsid w:val="00881BC8"/>
    <w:rsid w:val="008838A3"/>
    <w:rsid w:val="00883DE9"/>
    <w:rsid w:val="00884DB8"/>
    <w:rsid w:val="00884E52"/>
    <w:rsid w:val="008851E6"/>
    <w:rsid w:val="00885747"/>
    <w:rsid w:val="008860B9"/>
    <w:rsid w:val="00887C33"/>
    <w:rsid w:val="008905A7"/>
    <w:rsid w:val="00890994"/>
    <w:rsid w:val="00890C7C"/>
    <w:rsid w:val="00890F8C"/>
    <w:rsid w:val="00891C6E"/>
    <w:rsid w:val="008922C2"/>
    <w:rsid w:val="00892701"/>
    <w:rsid w:val="008946B7"/>
    <w:rsid w:val="00895D42"/>
    <w:rsid w:val="0089617D"/>
    <w:rsid w:val="00896D29"/>
    <w:rsid w:val="00896EE1"/>
    <w:rsid w:val="00897872"/>
    <w:rsid w:val="008A0411"/>
    <w:rsid w:val="008A07B6"/>
    <w:rsid w:val="008A0FEC"/>
    <w:rsid w:val="008A1287"/>
    <w:rsid w:val="008A143E"/>
    <w:rsid w:val="008A1D04"/>
    <w:rsid w:val="008A39BE"/>
    <w:rsid w:val="008A48C1"/>
    <w:rsid w:val="008A4B74"/>
    <w:rsid w:val="008A58C6"/>
    <w:rsid w:val="008A5F46"/>
    <w:rsid w:val="008A60C1"/>
    <w:rsid w:val="008A65EC"/>
    <w:rsid w:val="008A6681"/>
    <w:rsid w:val="008A6A6E"/>
    <w:rsid w:val="008A6E23"/>
    <w:rsid w:val="008A701C"/>
    <w:rsid w:val="008A787D"/>
    <w:rsid w:val="008A7C51"/>
    <w:rsid w:val="008B03C4"/>
    <w:rsid w:val="008B1A4E"/>
    <w:rsid w:val="008B2872"/>
    <w:rsid w:val="008B291E"/>
    <w:rsid w:val="008B6BBE"/>
    <w:rsid w:val="008B751B"/>
    <w:rsid w:val="008C0222"/>
    <w:rsid w:val="008C0CFF"/>
    <w:rsid w:val="008C195A"/>
    <w:rsid w:val="008C1A7A"/>
    <w:rsid w:val="008C1E98"/>
    <w:rsid w:val="008C2871"/>
    <w:rsid w:val="008C320D"/>
    <w:rsid w:val="008C53F3"/>
    <w:rsid w:val="008C703D"/>
    <w:rsid w:val="008C7645"/>
    <w:rsid w:val="008C7D0D"/>
    <w:rsid w:val="008D014C"/>
    <w:rsid w:val="008D0901"/>
    <w:rsid w:val="008D1335"/>
    <w:rsid w:val="008D1CC6"/>
    <w:rsid w:val="008D28D1"/>
    <w:rsid w:val="008D2C81"/>
    <w:rsid w:val="008D42DE"/>
    <w:rsid w:val="008D54BC"/>
    <w:rsid w:val="008D54D3"/>
    <w:rsid w:val="008D5CBC"/>
    <w:rsid w:val="008D5FF6"/>
    <w:rsid w:val="008D6271"/>
    <w:rsid w:val="008D62F9"/>
    <w:rsid w:val="008D665E"/>
    <w:rsid w:val="008D6B8C"/>
    <w:rsid w:val="008E0711"/>
    <w:rsid w:val="008E0875"/>
    <w:rsid w:val="008E120E"/>
    <w:rsid w:val="008E18E1"/>
    <w:rsid w:val="008E1DE4"/>
    <w:rsid w:val="008E317F"/>
    <w:rsid w:val="008E48DB"/>
    <w:rsid w:val="008E5CF9"/>
    <w:rsid w:val="008E61F6"/>
    <w:rsid w:val="008E726F"/>
    <w:rsid w:val="008E79CD"/>
    <w:rsid w:val="008E7DBA"/>
    <w:rsid w:val="008F135E"/>
    <w:rsid w:val="008F13A5"/>
    <w:rsid w:val="008F1DD5"/>
    <w:rsid w:val="008F2B18"/>
    <w:rsid w:val="008F2E09"/>
    <w:rsid w:val="008F2E96"/>
    <w:rsid w:val="008F2EA8"/>
    <w:rsid w:val="008F316F"/>
    <w:rsid w:val="008F3493"/>
    <w:rsid w:val="008F3C0D"/>
    <w:rsid w:val="008F4441"/>
    <w:rsid w:val="008F4BCE"/>
    <w:rsid w:val="008F5B85"/>
    <w:rsid w:val="008F77B1"/>
    <w:rsid w:val="008F797E"/>
    <w:rsid w:val="008F7CD0"/>
    <w:rsid w:val="00900ECE"/>
    <w:rsid w:val="009029D6"/>
    <w:rsid w:val="00902CF6"/>
    <w:rsid w:val="009031F0"/>
    <w:rsid w:val="009035C5"/>
    <w:rsid w:val="00904048"/>
    <w:rsid w:val="00904758"/>
    <w:rsid w:val="009051C8"/>
    <w:rsid w:val="00905409"/>
    <w:rsid w:val="009057BA"/>
    <w:rsid w:val="00905879"/>
    <w:rsid w:val="00905B1B"/>
    <w:rsid w:val="00906C79"/>
    <w:rsid w:val="0090710A"/>
    <w:rsid w:val="00910004"/>
    <w:rsid w:val="00910153"/>
    <w:rsid w:val="009118A8"/>
    <w:rsid w:val="00913A22"/>
    <w:rsid w:val="00916088"/>
    <w:rsid w:val="00916611"/>
    <w:rsid w:val="009173E2"/>
    <w:rsid w:val="00917462"/>
    <w:rsid w:val="0091792E"/>
    <w:rsid w:val="00920974"/>
    <w:rsid w:val="009222D0"/>
    <w:rsid w:val="00922D7C"/>
    <w:rsid w:val="009239BB"/>
    <w:rsid w:val="00924123"/>
    <w:rsid w:val="0092516E"/>
    <w:rsid w:val="009256F9"/>
    <w:rsid w:val="00926114"/>
    <w:rsid w:val="009271CE"/>
    <w:rsid w:val="00927857"/>
    <w:rsid w:val="00931E63"/>
    <w:rsid w:val="00932114"/>
    <w:rsid w:val="00932976"/>
    <w:rsid w:val="00932AE1"/>
    <w:rsid w:val="00933D96"/>
    <w:rsid w:val="009345CA"/>
    <w:rsid w:val="00934889"/>
    <w:rsid w:val="00935166"/>
    <w:rsid w:val="00935487"/>
    <w:rsid w:val="00936419"/>
    <w:rsid w:val="0093654F"/>
    <w:rsid w:val="0093661A"/>
    <w:rsid w:val="00936822"/>
    <w:rsid w:val="0093757B"/>
    <w:rsid w:val="00937F89"/>
    <w:rsid w:val="0094074A"/>
    <w:rsid w:val="009421CA"/>
    <w:rsid w:val="00942957"/>
    <w:rsid w:val="00942DAE"/>
    <w:rsid w:val="00942E79"/>
    <w:rsid w:val="009433E5"/>
    <w:rsid w:val="009434D9"/>
    <w:rsid w:val="00943AAA"/>
    <w:rsid w:val="00946011"/>
    <w:rsid w:val="00946A28"/>
    <w:rsid w:val="00950BB4"/>
    <w:rsid w:val="00951CDA"/>
    <w:rsid w:val="00952829"/>
    <w:rsid w:val="00952DFC"/>
    <w:rsid w:val="009532B9"/>
    <w:rsid w:val="00954A16"/>
    <w:rsid w:val="00955911"/>
    <w:rsid w:val="00955C83"/>
    <w:rsid w:val="00955EC7"/>
    <w:rsid w:val="009566AF"/>
    <w:rsid w:val="009568A6"/>
    <w:rsid w:val="00956F3A"/>
    <w:rsid w:val="009612A1"/>
    <w:rsid w:val="00961B71"/>
    <w:rsid w:val="00964DEA"/>
    <w:rsid w:val="00966E9C"/>
    <w:rsid w:val="00967109"/>
    <w:rsid w:val="00967BBC"/>
    <w:rsid w:val="00971455"/>
    <w:rsid w:val="00972731"/>
    <w:rsid w:val="00972E1E"/>
    <w:rsid w:val="009730B0"/>
    <w:rsid w:val="00974045"/>
    <w:rsid w:val="0097454C"/>
    <w:rsid w:val="00974677"/>
    <w:rsid w:val="00974794"/>
    <w:rsid w:val="009749F3"/>
    <w:rsid w:val="00974FA3"/>
    <w:rsid w:val="00975E6F"/>
    <w:rsid w:val="009768B1"/>
    <w:rsid w:val="0097763A"/>
    <w:rsid w:val="00980067"/>
    <w:rsid w:val="00981B7A"/>
    <w:rsid w:val="00982B90"/>
    <w:rsid w:val="00982D50"/>
    <w:rsid w:val="00983665"/>
    <w:rsid w:val="00983D4D"/>
    <w:rsid w:val="009863D3"/>
    <w:rsid w:val="00987F4F"/>
    <w:rsid w:val="00990A84"/>
    <w:rsid w:val="00990E9A"/>
    <w:rsid w:val="00991380"/>
    <w:rsid w:val="0099173E"/>
    <w:rsid w:val="00992526"/>
    <w:rsid w:val="00992F7D"/>
    <w:rsid w:val="009930E6"/>
    <w:rsid w:val="009935B7"/>
    <w:rsid w:val="009935C8"/>
    <w:rsid w:val="0099570D"/>
    <w:rsid w:val="00996BE4"/>
    <w:rsid w:val="00996EE4"/>
    <w:rsid w:val="00997584"/>
    <w:rsid w:val="00997F4A"/>
    <w:rsid w:val="009A1557"/>
    <w:rsid w:val="009A184B"/>
    <w:rsid w:val="009A1CFA"/>
    <w:rsid w:val="009A265A"/>
    <w:rsid w:val="009A413E"/>
    <w:rsid w:val="009A48C4"/>
    <w:rsid w:val="009A5309"/>
    <w:rsid w:val="009A5C52"/>
    <w:rsid w:val="009A5CEE"/>
    <w:rsid w:val="009A676C"/>
    <w:rsid w:val="009A722D"/>
    <w:rsid w:val="009A7356"/>
    <w:rsid w:val="009A7E92"/>
    <w:rsid w:val="009B1760"/>
    <w:rsid w:val="009B2BFE"/>
    <w:rsid w:val="009B3419"/>
    <w:rsid w:val="009B350B"/>
    <w:rsid w:val="009B3D69"/>
    <w:rsid w:val="009B476B"/>
    <w:rsid w:val="009B5128"/>
    <w:rsid w:val="009B5D6A"/>
    <w:rsid w:val="009B6FA1"/>
    <w:rsid w:val="009B7F46"/>
    <w:rsid w:val="009C162E"/>
    <w:rsid w:val="009C2A27"/>
    <w:rsid w:val="009C2B9D"/>
    <w:rsid w:val="009C3424"/>
    <w:rsid w:val="009C387A"/>
    <w:rsid w:val="009C3C1E"/>
    <w:rsid w:val="009C3F6D"/>
    <w:rsid w:val="009C4FD9"/>
    <w:rsid w:val="009C50B5"/>
    <w:rsid w:val="009C5FA0"/>
    <w:rsid w:val="009C6E1A"/>
    <w:rsid w:val="009D0574"/>
    <w:rsid w:val="009D119A"/>
    <w:rsid w:val="009D3199"/>
    <w:rsid w:val="009D4386"/>
    <w:rsid w:val="009D53CE"/>
    <w:rsid w:val="009D63F9"/>
    <w:rsid w:val="009D69DE"/>
    <w:rsid w:val="009D6F6F"/>
    <w:rsid w:val="009D7893"/>
    <w:rsid w:val="009E0A9F"/>
    <w:rsid w:val="009E0D45"/>
    <w:rsid w:val="009E15D3"/>
    <w:rsid w:val="009E1821"/>
    <w:rsid w:val="009E199D"/>
    <w:rsid w:val="009E2044"/>
    <w:rsid w:val="009E2A13"/>
    <w:rsid w:val="009E40F2"/>
    <w:rsid w:val="009E5207"/>
    <w:rsid w:val="009E65BB"/>
    <w:rsid w:val="009E67DF"/>
    <w:rsid w:val="009E6BC6"/>
    <w:rsid w:val="009E6DC2"/>
    <w:rsid w:val="009E7377"/>
    <w:rsid w:val="009E79AF"/>
    <w:rsid w:val="009F1B2D"/>
    <w:rsid w:val="009F3AC1"/>
    <w:rsid w:val="009F4023"/>
    <w:rsid w:val="009F43AC"/>
    <w:rsid w:val="009F458D"/>
    <w:rsid w:val="009F4955"/>
    <w:rsid w:val="009F5A8F"/>
    <w:rsid w:val="009F5C3D"/>
    <w:rsid w:val="009F61D1"/>
    <w:rsid w:val="009F6450"/>
    <w:rsid w:val="00A007DD"/>
    <w:rsid w:val="00A01D5A"/>
    <w:rsid w:val="00A03496"/>
    <w:rsid w:val="00A04AEA"/>
    <w:rsid w:val="00A04E13"/>
    <w:rsid w:val="00A0566E"/>
    <w:rsid w:val="00A0622B"/>
    <w:rsid w:val="00A06BFC"/>
    <w:rsid w:val="00A07ACA"/>
    <w:rsid w:val="00A10593"/>
    <w:rsid w:val="00A10749"/>
    <w:rsid w:val="00A11281"/>
    <w:rsid w:val="00A11DA6"/>
    <w:rsid w:val="00A12103"/>
    <w:rsid w:val="00A133B9"/>
    <w:rsid w:val="00A142CE"/>
    <w:rsid w:val="00A149A1"/>
    <w:rsid w:val="00A16333"/>
    <w:rsid w:val="00A16A4C"/>
    <w:rsid w:val="00A17EA4"/>
    <w:rsid w:val="00A2157B"/>
    <w:rsid w:val="00A21B43"/>
    <w:rsid w:val="00A21FB9"/>
    <w:rsid w:val="00A220D3"/>
    <w:rsid w:val="00A22E52"/>
    <w:rsid w:val="00A243EE"/>
    <w:rsid w:val="00A25C75"/>
    <w:rsid w:val="00A2699F"/>
    <w:rsid w:val="00A26A1E"/>
    <w:rsid w:val="00A26DE2"/>
    <w:rsid w:val="00A2776D"/>
    <w:rsid w:val="00A2785C"/>
    <w:rsid w:val="00A27EC0"/>
    <w:rsid w:val="00A30656"/>
    <w:rsid w:val="00A3088A"/>
    <w:rsid w:val="00A3180A"/>
    <w:rsid w:val="00A31AC6"/>
    <w:rsid w:val="00A32980"/>
    <w:rsid w:val="00A33D68"/>
    <w:rsid w:val="00A3472A"/>
    <w:rsid w:val="00A34915"/>
    <w:rsid w:val="00A352C9"/>
    <w:rsid w:val="00A3590B"/>
    <w:rsid w:val="00A36038"/>
    <w:rsid w:val="00A36EF0"/>
    <w:rsid w:val="00A376FA"/>
    <w:rsid w:val="00A402CF"/>
    <w:rsid w:val="00A40FC0"/>
    <w:rsid w:val="00A413AC"/>
    <w:rsid w:val="00A41A73"/>
    <w:rsid w:val="00A4419F"/>
    <w:rsid w:val="00A4422C"/>
    <w:rsid w:val="00A44325"/>
    <w:rsid w:val="00A44685"/>
    <w:rsid w:val="00A45996"/>
    <w:rsid w:val="00A46784"/>
    <w:rsid w:val="00A47E70"/>
    <w:rsid w:val="00A507A1"/>
    <w:rsid w:val="00A55128"/>
    <w:rsid w:val="00A55835"/>
    <w:rsid w:val="00A570EF"/>
    <w:rsid w:val="00A61D78"/>
    <w:rsid w:val="00A62B37"/>
    <w:rsid w:val="00A632B7"/>
    <w:rsid w:val="00A632EB"/>
    <w:rsid w:val="00A638C7"/>
    <w:rsid w:val="00A63C72"/>
    <w:rsid w:val="00A64025"/>
    <w:rsid w:val="00A640F0"/>
    <w:rsid w:val="00A64F6B"/>
    <w:rsid w:val="00A671CE"/>
    <w:rsid w:val="00A677DD"/>
    <w:rsid w:val="00A70DFD"/>
    <w:rsid w:val="00A71FE2"/>
    <w:rsid w:val="00A7250A"/>
    <w:rsid w:val="00A725DB"/>
    <w:rsid w:val="00A72DE1"/>
    <w:rsid w:val="00A730E8"/>
    <w:rsid w:val="00A73BFE"/>
    <w:rsid w:val="00A740DE"/>
    <w:rsid w:val="00A7434F"/>
    <w:rsid w:val="00A75E83"/>
    <w:rsid w:val="00A7613D"/>
    <w:rsid w:val="00A766B8"/>
    <w:rsid w:val="00A76980"/>
    <w:rsid w:val="00A80C11"/>
    <w:rsid w:val="00A81C95"/>
    <w:rsid w:val="00A8205B"/>
    <w:rsid w:val="00A8255B"/>
    <w:rsid w:val="00A82733"/>
    <w:rsid w:val="00A82FD7"/>
    <w:rsid w:val="00A83254"/>
    <w:rsid w:val="00A83501"/>
    <w:rsid w:val="00A83E7D"/>
    <w:rsid w:val="00A83ED4"/>
    <w:rsid w:val="00A863EE"/>
    <w:rsid w:val="00A87642"/>
    <w:rsid w:val="00A879FD"/>
    <w:rsid w:val="00A91FF6"/>
    <w:rsid w:val="00A920EF"/>
    <w:rsid w:val="00A928E5"/>
    <w:rsid w:val="00A92BC7"/>
    <w:rsid w:val="00A92CEA"/>
    <w:rsid w:val="00A9326F"/>
    <w:rsid w:val="00A934D0"/>
    <w:rsid w:val="00A93BAE"/>
    <w:rsid w:val="00A94392"/>
    <w:rsid w:val="00A95754"/>
    <w:rsid w:val="00A96294"/>
    <w:rsid w:val="00A9721B"/>
    <w:rsid w:val="00AA009B"/>
    <w:rsid w:val="00AA00AC"/>
    <w:rsid w:val="00AA08A0"/>
    <w:rsid w:val="00AA13CC"/>
    <w:rsid w:val="00AA230E"/>
    <w:rsid w:val="00AA3A7F"/>
    <w:rsid w:val="00AA4C5E"/>
    <w:rsid w:val="00AA73DA"/>
    <w:rsid w:val="00AA7DFA"/>
    <w:rsid w:val="00AB057B"/>
    <w:rsid w:val="00AB1DEC"/>
    <w:rsid w:val="00AB1F4F"/>
    <w:rsid w:val="00AB2179"/>
    <w:rsid w:val="00AB2867"/>
    <w:rsid w:val="00AB2A1A"/>
    <w:rsid w:val="00AB3629"/>
    <w:rsid w:val="00AB37CE"/>
    <w:rsid w:val="00AB4399"/>
    <w:rsid w:val="00AB4891"/>
    <w:rsid w:val="00AB502E"/>
    <w:rsid w:val="00AB6524"/>
    <w:rsid w:val="00AB7302"/>
    <w:rsid w:val="00AC2B26"/>
    <w:rsid w:val="00AC32AC"/>
    <w:rsid w:val="00AC32E3"/>
    <w:rsid w:val="00AC4067"/>
    <w:rsid w:val="00AC6137"/>
    <w:rsid w:val="00AC6156"/>
    <w:rsid w:val="00AC6556"/>
    <w:rsid w:val="00AD0483"/>
    <w:rsid w:val="00AD0624"/>
    <w:rsid w:val="00AD0B46"/>
    <w:rsid w:val="00AD1841"/>
    <w:rsid w:val="00AD34E1"/>
    <w:rsid w:val="00AD3B6A"/>
    <w:rsid w:val="00AD42E1"/>
    <w:rsid w:val="00AD482F"/>
    <w:rsid w:val="00AD4F22"/>
    <w:rsid w:val="00AD530D"/>
    <w:rsid w:val="00AD6BC1"/>
    <w:rsid w:val="00AD720F"/>
    <w:rsid w:val="00AE0052"/>
    <w:rsid w:val="00AE20D4"/>
    <w:rsid w:val="00AE2673"/>
    <w:rsid w:val="00AE2CC3"/>
    <w:rsid w:val="00AE2DDF"/>
    <w:rsid w:val="00AE30CF"/>
    <w:rsid w:val="00AE361D"/>
    <w:rsid w:val="00AE4202"/>
    <w:rsid w:val="00AE4620"/>
    <w:rsid w:val="00AE5600"/>
    <w:rsid w:val="00AE63A0"/>
    <w:rsid w:val="00AE6F49"/>
    <w:rsid w:val="00AE7EA7"/>
    <w:rsid w:val="00AF0536"/>
    <w:rsid w:val="00AF07C4"/>
    <w:rsid w:val="00AF1890"/>
    <w:rsid w:val="00AF3473"/>
    <w:rsid w:val="00AF45CD"/>
    <w:rsid w:val="00AF45F4"/>
    <w:rsid w:val="00AF4A07"/>
    <w:rsid w:val="00AF4E18"/>
    <w:rsid w:val="00AF7515"/>
    <w:rsid w:val="00AF75BC"/>
    <w:rsid w:val="00B00341"/>
    <w:rsid w:val="00B010E3"/>
    <w:rsid w:val="00B01C1D"/>
    <w:rsid w:val="00B039EC"/>
    <w:rsid w:val="00B05534"/>
    <w:rsid w:val="00B06531"/>
    <w:rsid w:val="00B075E1"/>
    <w:rsid w:val="00B076EB"/>
    <w:rsid w:val="00B07ABB"/>
    <w:rsid w:val="00B07FFB"/>
    <w:rsid w:val="00B11D6A"/>
    <w:rsid w:val="00B12191"/>
    <w:rsid w:val="00B13226"/>
    <w:rsid w:val="00B134CB"/>
    <w:rsid w:val="00B13CBD"/>
    <w:rsid w:val="00B140DB"/>
    <w:rsid w:val="00B15481"/>
    <w:rsid w:val="00B15ABB"/>
    <w:rsid w:val="00B15B9E"/>
    <w:rsid w:val="00B1690B"/>
    <w:rsid w:val="00B16A7A"/>
    <w:rsid w:val="00B16FD7"/>
    <w:rsid w:val="00B174FB"/>
    <w:rsid w:val="00B178FE"/>
    <w:rsid w:val="00B17FD1"/>
    <w:rsid w:val="00B20E35"/>
    <w:rsid w:val="00B21279"/>
    <w:rsid w:val="00B21E5B"/>
    <w:rsid w:val="00B2333A"/>
    <w:rsid w:val="00B235F4"/>
    <w:rsid w:val="00B23D17"/>
    <w:rsid w:val="00B2553F"/>
    <w:rsid w:val="00B26195"/>
    <w:rsid w:val="00B26231"/>
    <w:rsid w:val="00B27C79"/>
    <w:rsid w:val="00B27F94"/>
    <w:rsid w:val="00B300B1"/>
    <w:rsid w:val="00B30D09"/>
    <w:rsid w:val="00B30F32"/>
    <w:rsid w:val="00B31E2B"/>
    <w:rsid w:val="00B31ED2"/>
    <w:rsid w:val="00B3276C"/>
    <w:rsid w:val="00B3360C"/>
    <w:rsid w:val="00B3402E"/>
    <w:rsid w:val="00B347E8"/>
    <w:rsid w:val="00B34A43"/>
    <w:rsid w:val="00B34FB1"/>
    <w:rsid w:val="00B35423"/>
    <w:rsid w:val="00B35CC0"/>
    <w:rsid w:val="00B409F3"/>
    <w:rsid w:val="00B40ABD"/>
    <w:rsid w:val="00B40BA4"/>
    <w:rsid w:val="00B41217"/>
    <w:rsid w:val="00B4141A"/>
    <w:rsid w:val="00B42C21"/>
    <w:rsid w:val="00B42D10"/>
    <w:rsid w:val="00B4374E"/>
    <w:rsid w:val="00B44656"/>
    <w:rsid w:val="00B45A16"/>
    <w:rsid w:val="00B46B78"/>
    <w:rsid w:val="00B47C0A"/>
    <w:rsid w:val="00B47FDC"/>
    <w:rsid w:val="00B50132"/>
    <w:rsid w:val="00B5053A"/>
    <w:rsid w:val="00B50621"/>
    <w:rsid w:val="00B50707"/>
    <w:rsid w:val="00B52B4D"/>
    <w:rsid w:val="00B52D23"/>
    <w:rsid w:val="00B5303D"/>
    <w:rsid w:val="00B531A5"/>
    <w:rsid w:val="00B53817"/>
    <w:rsid w:val="00B53942"/>
    <w:rsid w:val="00B53B1B"/>
    <w:rsid w:val="00B544DC"/>
    <w:rsid w:val="00B54CA4"/>
    <w:rsid w:val="00B55129"/>
    <w:rsid w:val="00B557B2"/>
    <w:rsid w:val="00B55E48"/>
    <w:rsid w:val="00B6023C"/>
    <w:rsid w:val="00B614F8"/>
    <w:rsid w:val="00B619BE"/>
    <w:rsid w:val="00B61FEB"/>
    <w:rsid w:val="00B625C5"/>
    <w:rsid w:val="00B63631"/>
    <w:rsid w:val="00B63AB3"/>
    <w:rsid w:val="00B64038"/>
    <w:rsid w:val="00B642D5"/>
    <w:rsid w:val="00B64C3C"/>
    <w:rsid w:val="00B65EF1"/>
    <w:rsid w:val="00B667C5"/>
    <w:rsid w:val="00B67E51"/>
    <w:rsid w:val="00B67FC0"/>
    <w:rsid w:val="00B704CB"/>
    <w:rsid w:val="00B705D1"/>
    <w:rsid w:val="00B718B2"/>
    <w:rsid w:val="00B71F0A"/>
    <w:rsid w:val="00B7221F"/>
    <w:rsid w:val="00B73098"/>
    <w:rsid w:val="00B7529A"/>
    <w:rsid w:val="00B75A4C"/>
    <w:rsid w:val="00B77537"/>
    <w:rsid w:val="00B77F3E"/>
    <w:rsid w:val="00B8063A"/>
    <w:rsid w:val="00B808CE"/>
    <w:rsid w:val="00B80A88"/>
    <w:rsid w:val="00B80FF9"/>
    <w:rsid w:val="00B81529"/>
    <w:rsid w:val="00B8244B"/>
    <w:rsid w:val="00B82661"/>
    <w:rsid w:val="00B82E23"/>
    <w:rsid w:val="00B83BC7"/>
    <w:rsid w:val="00B83F14"/>
    <w:rsid w:val="00B84852"/>
    <w:rsid w:val="00B86576"/>
    <w:rsid w:val="00B87873"/>
    <w:rsid w:val="00B9005E"/>
    <w:rsid w:val="00B908BF"/>
    <w:rsid w:val="00B90FD9"/>
    <w:rsid w:val="00B93D8B"/>
    <w:rsid w:val="00B94317"/>
    <w:rsid w:val="00B95A69"/>
    <w:rsid w:val="00B97C5D"/>
    <w:rsid w:val="00B97FAD"/>
    <w:rsid w:val="00BA030D"/>
    <w:rsid w:val="00BA06E3"/>
    <w:rsid w:val="00BA0C8C"/>
    <w:rsid w:val="00BA109A"/>
    <w:rsid w:val="00BA1642"/>
    <w:rsid w:val="00BA28CF"/>
    <w:rsid w:val="00BA331C"/>
    <w:rsid w:val="00BA3349"/>
    <w:rsid w:val="00BA350E"/>
    <w:rsid w:val="00BA3CA4"/>
    <w:rsid w:val="00BA3EC2"/>
    <w:rsid w:val="00BA4A56"/>
    <w:rsid w:val="00BA4FB5"/>
    <w:rsid w:val="00BA5AAA"/>
    <w:rsid w:val="00BA6018"/>
    <w:rsid w:val="00BA6D64"/>
    <w:rsid w:val="00BB1208"/>
    <w:rsid w:val="00BB399B"/>
    <w:rsid w:val="00BB3B08"/>
    <w:rsid w:val="00BB3B89"/>
    <w:rsid w:val="00BB4CBA"/>
    <w:rsid w:val="00BB5613"/>
    <w:rsid w:val="00BB6430"/>
    <w:rsid w:val="00BB6A53"/>
    <w:rsid w:val="00BB6B31"/>
    <w:rsid w:val="00BC15A4"/>
    <w:rsid w:val="00BC35B5"/>
    <w:rsid w:val="00BC39FF"/>
    <w:rsid w:val="00BC3C36"/>
    <w:rsid w:val="00BC4269"/>
    <w:rsid w:val="00BC5403"/>
    <w:rsid w:val="00BC5AC5"/>
    <w:rsid w:val="00BC6AE9"/>
    <w:rsid w:val="00BC6C4E"/>
    <w:rsid w:val="00BC7455"/>
    <w:rsid w:val="00BD0E0B"/>
    <w:rsid w:val="00BD10BE"/>
    <w:rsid w:val="00BD11C2"/>
    <w:rsid w:val="00BD279D"/>
    <w:rsid w:val="00BD36FB"/>
    <w:rsid w:val="00BD5AE8"/>
    <w:rsid w:val="00BD5E3C"/>
    <w:rsid w:val="00BD64F8"/>
    <w:rsid w:val="00BE0FD3"/>
    <w:rsid w:val="00BE1993"/>
    <w:rsid w:val="00BE2DAB"/>
    <w:rsid w:val="00BE3BE3"/>
    <w:rsid w:val="00BE4185"/>
    <w:rsid w:val="00BE4871"/>
    <w:rsid w:val="00BE50CD"/>
    <w:rsid w:val="00BE52BB"/>
    <w:rsid w:val="00BE5E26"/>
    <w:rsid w:val="00BE698C"/>
    <w:rsid w:val="00BE7509"/>
    <w:rsid w:val="00BE77A9"/>
    <w:rsid w:val="00BE789D"/>
    <w:rsid w:val="00BE7E72"/>
    <w:rsid w:val="00BF1759"/>
    <w:rsid w:val="00BF21C3"/>
    <w:rsid w:val="00BF26F3"/>
    <w:rsid w:val="00BF2782"/>
    <w:rsid w:val="00BF27E1"/>
    <w:rsid w:val="00BF3830"/>
    <w:rsid w:val="00BF394D"/>
    <w:rsid w:val="00BF3A83"/>
    <w:rsid w:val="00BF6172"/>
    <w:rsid w:val="00BF639F"/>
    <w:rsid w:val="00C0018C"/>
    <w:rsid w:val="00C0058C"/>
    <w:rsid w:val="00C0120B"/>
    <w:rsid w:val="00C0274C"/>
    <w:rsid w:val="00C03917"/>
    <w:rsid w:val="00C04139"/>
    <w:rsid w:val="00C042AF"/>
    <w:rsid w:val="00C06126"/>
    <w:rsid w:val="00C06C41"/>
    <w:rsid w:val="00C076A3"/>
    <w:rsid w:val="00C10701"/>
    <w:rsid w:val="00C11121"/>
    <w:rsid w:val="00C11712"/>
    <w:rsid w:val="00C118E0"/>
    <w:rsid w:val="00C136A6"/>
    <w:rsid w:val="00C138D6"/>
    <w:rsid w:val="00C168C6"/>
    <w:rsid w:val="00C16A56"/>
    <w:rsid w:val="00C17D9F"/>
    <w:rsid w:val="00C20182"/>
    <w:rsid w:val="00C20516"/>
    <w:rsid w:val="00C20F4E"/>
    <w:rsid w:val="00C21259"/>
    <w:rsid w:val="00C22470"/>
    <w:rsid w:val="00C2412B"/>
    <w:rsid w:val="00C2448E"/>
    <w:rsid w:val="00C24E1D"/>
    <w:rsid w:val="00C260A1"/>
    <w:rsid w:val="00C30A03"/>
    <w:rsid w:val="00C322F9"/>
    <w:rsid w:val="00C33600"/>
    <w:rsid w:val="00C344DF"/>
    <w:rsid w:val="00C367B1"/>
    <w:rsid w:val="00C36EE2"/>
    <w:rsid w:val="00C3723C"/>
    <w:rsid w:val="00C37A62"/>
    <w:rsid w:val="00C401AA"/>
    <w:rsid w:val="00C402BB"/>
    <w:rsid w:val="00C42D5A"/>
    <w:rsid w:val="00C42D6F"/>
    <w:rsid w:val="00C4539D"/>
    <w:rsid w:val="00C45879"/>
    <w:rsid w:val="00C458AC"/>
    <w:rsid w:val="00C4599A"/>
    <w:rsid w:val="00C460F5"/>
    <w:rsid w:val="00C4727C"/>
    <w:rsid w:val="00C47F2E"/>
    <w:rsid w:val="00C5160F"/>
    <w:rsid w:val="00C52735"/>
    <w:rsid w:val="00C52CA4"/>
    <w:rsid w:val="00C5442E"/>
    <w:rsid w:val="00C54BEB"/>
    <w:rsid w:val="00C5571D"/>
    <w:rsid w:val="00C55D04"/>
    <w:rsid w:val="00C560AF"/>
    <w:rsid w:val="00C56631"/>
    <w:rsid w:val="00C604D9"/>
    <w:rsid w:val="00C613E6"/>
    <w:rsid w:val="00C61C41"/>
    <w:rsid w:val="00C6290F"/>
    <w:rsid w:val="00C63393"/>
    <w:rsid w:val="00C63735"/>
    <w:rsid w:val="00C63C1A"/>
    <w:rsid w:val="00C63F57"/>
    <w:rsid w:val="00C64816"/>
    <w:rsid w:val="00C65EBF"/>
    <w:rsid w:val="00C673DC"/>
    <w:rsid w:val="00C67B92"/>
    <w:rsid w:val="00C716CA"/>
    <w:rsid w:val="00C71E0A"/>
    <w:rsid w:val="00C73295"/>
    <w:rsid w:val="00C73655"/>
    <w:rsid w:val="00C73C42"/>
    <w:rsid w:val="00C73C4E"/>
    <w:rsid w:val="00C74835"/>
    <w:rsid w:val="00C7493C"/>
    <w:rsid w:val="00C74B83"/>
    <w:rsid w:val="00C774D3"/>
    <w:rsid w:val="00C8027C"/>
    <w:rsid w:val="00C806E9"/>
    <w:rsid w:val="00C809B9"/>
    <w:rsid w:val="00C83013"/>
    <w:rsid w:val="00C83D15"/>
    <w:rsid w:val="00C84DC4"/>
    <w:rsid w:val="00C85027"/>
    <w:rsid w:val="00C854A8"/>
    <w:rsid w:val="00C85755"/>
    <w:rsid w:val="00C860CA"/>
    <w:rsid w:val="00C86957"/>
    <w:rsid w:val="00C9095B"/>
    <w:rsid w:val="00C909FD"/>
    <w:rsid w:val="00C9170E"/>
    <w:rsid w:val="00C92086"/>
    <w:rsid w:val="00C92420"/>
    <w:rsid w:val="00C93080"/>
    <w:rsid w:val="00C931B5"/>
    <w:rsid w:val="00C94D6E"/>
    <w:rsid w:val="00C950C5"/>
    <w:rsid w:val="00C95985"/>
    <w:rsid w:val="00C95C6D"/>
    <w:rsid w:val="00C95DEA"/>
    <w:rsid w:val="00C95E7A"/>
    <w:rsid w:val="00C96025"/>
    <w:rsid w:val="00C96C3F"/>
    <w:rsid w:val="00CA115B"/>
    <w:rsid w:val="00CA18DA"/>
    <w:rsid w:val="00CA1F55"/>
    <w:rsid w:val="00CA2621"/>
    <w:rsid w:val="00CA2ED0"/>
    <w:rsid w:val="00CA2FAB"/>
    <w:rsid w:val="00CA3678"/>
    <w:rsid w:val="00CA3B4A"/>
    <w:rsid w:val="00CA48F6"/>
    <w:rsid w:val="00CA50A6"/>
    <w:rsid w:val="00CA5422"/>
    <w:rsid w:val="00CA7199"/>
    <w:rsid w:val="00CA7256"/>
    <w:rsid w:val="00CA7E34"/>
    <w:rsid w:val="00CB11E0"/>
    <w:rsid w:val="00CB1F5B"/>
    <w:rsid w:val="00CB33D7"/>
    <w:rsid w:val="00CB3714"/>
    <w:rsid w:val="00CB4DE2"/>
    <w:rsid w:val="00CB6877"/>
    <w:rsid w:val="00CB6918"/>
    <w:rsid w:val="00CB716D"/>
    <w:rsid w:val="00CB7788"/>
    <w:rsid w:val="00CC004A"/>
    <w:rsid w:val="00CC040F"/>
    <w:rsid w:val="00CC1B29"/>
    <w:rsid w:val="00CC38AA"/>
    <w:rsid w:val="00CC475F"/>
    <w:rsid w:val="00CC5981"/>
    <w:rsid w:val="00CC59DF"/>
    <w:rsid w:val="00CC6082"/>
    <w:rsid w:val="00CC6C6E"/>
    <w:rsid w:val="00CC740D"/>
    <w:rsid w:val="00CC76E6"/>
    <w:rsid w:val="00CC7FD1"/>
    <w:rsid w:val="00CC7FFB"/>
    <w:rsid w:val="00CD01E6"/>
    <w:rsid w:val="00CD05C8"/>
    <w:rsid w:val="00CD06F2"/>
    <w:rsid w:val="00CD1A92"/>
    <w:rsid w:val="00CD1F55"/>
    <w:rsid w:val="00CD258E"/>
    <w:rsid w:val="00CD2903"/>
    <w:rsid w:val="00CD4365"/>
    <w:rsid w:val="00CD4C14"/>
    <w:rsid w:val="00CD69CD"/>
    <w:rsid w:val="00CD6ED2"/>
    <w:rsid w:val="00CE0A18"/>
    <w:rsid w:val="00CE1A22"/>
    <w:rsid w:val="00CE1D90"/>
    <w:rsid w:val="00CE2781"/>
    <w:rsid w:val="00CE2E9F"/>
    <w:rsid w:val="00CE33DA"/>
    <w:rsid w:val="00CE35CF"/>
    <w:rsid w:val="00CE3BE7"/>
    <w:rsid w:val="00CE3C10"/>
    <w:rsid w:val="00CE48AC"/>
    <w:rsid w:val="00CE5D62"/>
    <w:rsid w:val="00CE6634"/>
    <w:rsid w:val="00CE6EDE"/>
    <w:rsid w:val="00CE7085"/>
    <w:rsid w:val="00CE714B"/>
    <w:rsid w:val="00CE7152"/>
    <w:rsid w:val="00CF08D7"/>
    <w:rsid w:val="00CF0BD5"/>
    <w:rsid w:val="00CF1283"/>
    <w:rsid w:val="00CF341A"/>
    <w:rsid w:val="00CF3C56"/>
    <w:rsid w:val="00CF493E"/>
    <w:rsid w:val="00CF5168"/>
    <w:rsid w:val="00CF62BB"/>
    <w:rsid w:val="00CF7357"/>
    <w:rsid w:val="00CF7811"/>
    <w:rsid w:val="00D0140B"/>
    <w:rsid w:val="00D01698"/>
    <w:rsid w:val="00D020D2"/>
    <w:rsid w:val="00D02588"/>
    <w:rsid w:val="00D0291E"/>
    <w:rsid w:val="00D045B1"/>
    <w:rsid w:val="00D051A3"/>
    <w:rsid w:val="00D0570F"/>
    <w:rsid w:val="00D0592B"/>
    <w:rsid w:val="00D12684"/>
    <w:rsid w:val="00D129E1"/>
    <w:rsid w:val="00D13AF7"/>
    <w:rsid w:val="00D14BDC"/>
    <w:rsid w:val="00D150CD"/>
    <w:rsid w:val="00D1547D"/>
    <w:rsid w:val="00D15834"/>
    <w:rsid w:val="00D15D1D"/>
    <w:rsid w:val="00D165DA"/>
    <w:rsid w:val="00D1679C"/>
    <w:rsid w:val="00D17D34"/>
    <w:rsid w:val="00D20075"/>
    <w:rsid w:val="00D20A32"/>
    <w:rsid w:val="00D22093"/>
    <w:rsid w:val="00D2291B"/>
    <w:rsid w:val="00D233A3"/>
    <w:rsid w:val="00D2389D"/>
    <w:rsid w:val="00D23E75"/>
    <w:rsid w:val="00D24B5B"/>
    <w:rsid w:val="00D24E56"/>
    <w:rsid w:val="00D25335"/>
    <w:rsid w:val="00D25C6F"/>
    <w:rsid w:val="00D2615C"/>
    <w:rsid w:val="00D2660D"/>
    <w:rsid w:val="00D27873"/>
    <w:rsid w:val="00D27E06"/>
    <w:rsid w:val="00D317C2"/>
    <w:rsid w:val="00D31F9A"/>
    <w:rsid w:val="00D32033"/>
    <w:rsid w:val="00D322C4"/>
    <w:rsid w:val="00D32B0C"/>
    <w:rsid w:val="00D34B96"/>
    <w:rsid w:val="00D377E1"/>
    <w:rsid w:val="00D40C3D"/>
    <w:rsid w:val="00D413F6"/>
    <w:rsid w:val="00D41622"/>
    <w:rsid w:val="00D44952"/>
    <w:rsid w:val="00D47B5E"/>
    <w:rsid w:val="00D500FB"/>
    <w:rsid w:val="00D5018F"/>
    <w:rsid w:val="00D504D2"/>
    <w:rsid w:val="00D507C5"/>
    <w:rsid w:val="00D5171B"/>
    <w:rsid w:val="00D51DA3"/>
    <w:rsid w:val="00D5234E"/>
    <w:rsid w:val="00D52DEF"/>
    <w:rsid w:val="00D54ABF"/>
    <w:rsid w:val="00D55157"/>
    <w:rsid w:val="00D56017"/>
    <w:rsid w:val="00D5765E"/>
    <w:rsid w:val="00D57A17"/>
    <w:rsid w:val="00D60117"/>
    <w:rsid w:val="00D6118A"/>
    <w:rsid w:val="00D61CFF"/>
    <w:rsid w:val="00D61D51"/>
    <w:rsid w:val="00D61E64"/>
    <w:rsid w:val="00D61FD4"/>
    <w:rsid w:val="00D62F56"/>
    <w:rsid w:val="00D6360C"/>
    <w:rsid w:val="00D64714"/>
    <w:rsid w:val="00D65483"/>
    <w:rsid w:val="00D66BC4"/>
    <w:rsid w:val="00D66CDD"/>
    <w:rsid w:val="00D66DB4"/>
    <w:rsid w:val="00D67393"/>
    <w:rsid w:val="00D67E08"/>
    <w:rsid w:val="00D67FC9"/>
    <w:rsid w:val="00D7032C"/>
    <w:rsid w:val="00D70438"/>
    <w:rsid w:val="00D7067B"/>
    <w:rsid w:val="00D712EC"/>
    <w:rsid w:val="00D7175C"/>
    <w:rsid w:val="00D72B2E"/>
    <w:rsid w:val="00D74B6B"/>
    <w:rsid w:val="00D760A8"/>
    <w:rsid w:val="00D76CB8"/>
    <w:rsid w:val="00D77732"/>
    <w:rsid w:val="00D77A26"/>
    <w:rsid w:val="00D80C65"/>
    <w:rsid w:val="00D812CF"/>
    <w:rsid w:val="00D835A0"/>
    <w:rsid w:val="00D8495E"/>
    <w:rsid w:val="00D85F65"/>
    <w:rsid w:val="00D86626"/>
    <w:rsid w:val="00D87F4B"/>
    <w:rsid w:val="00D9074A"/>
    <w:rsid w:val="00D9097D"/>
    <w:rsid w:val="00D9284D"/>
    <w:rsid w:val="00D9417C"/>
    <w:rsid w:val="00D949C7"/>
    <w:rsid w:val="00D94E69"/>
    <w:rsid w:val="00D952E4"/>
    <w:rsid w:val="00D95B22"/>
    <w:rsid w:val="00D96CA2"/>
    <w:rsid w:val="00DA00B4"/>
    <w:rsid w:val="00DA32E6"/>
    <w:rsid w:val="00DA32F7"/>
    <w:rsid w:val="00DA41DD"/>
    <w:rsid w:val="00DA46AD"/>
    <w:rsid w:val="00DA4B93"/>
    <w:rsid w:val="00DA6E41"/>
    <w:rsid w:val="00DA6EB2"/>
    <w:rsid w:val="00DA7113"/>
    <w:rsid w:val="00DA7B9F"/>
    <w:rsid w:val="00DB0BBB"/>
    <w:rsid w:val="00DB227D"/>
    <w:rsid w:val="00DB2997"/>
    <w:rsid w:val="00DB382B"/>
    <w:rsid w:val="00DB4DEE"/>
    <w:rsid w:val="00DB51B8"/>
    <w:rsid w:val="00DB5A83"/>
    <w:rsid w:val="00DB6D92"/>
    <w:rsid w:val="00DB7520"/>
    <w:rsid w:val="00DB76FA"/>
    <w:rsid w:val="00DC0462"/>
    <w:rsid w:val="00DC095B"/>
    <w:rsid w:val="00DC0A8A"/>
    <w:rsid w:val="00DC0AAD"/>
    <w:rsid w:val="00DC0CBC"/>
    <w:rsid w:val="00DC1A2A"/>
    <w:rsid w:val="00DC32FA"/>
    <w:rsid w:val="00DC57BD"/>
    <w:rsid w:val="00DC67AC"/>
    <w:rsid w:val="00DC6D5F"/>
    <w:rsid w:val="00DC7503"/>
    <w:rsid w:val="00DC7B6E"/>
    <w:rsid w:val="00DD0B00"/>
    <w:rsid w:val="00DD29C6"/>
    <w:rsid w:val="00DD350D"/>
    <w:rsid w:val="00DD39F5"/>
    <w:rsid w:val="00DD3B19"/>
    <w:rsid w:val="00DD4216"/>
    <w:rsid w:val="00DD4F6E"/>
    <w:rsid w:val="00DD50DD"/>
    <w:rsid w:val="00DD5A0D"/>
    <w:rsid w:val="00DD5AE1"/>
    <w:rsid w:val="00DE0F59"/>
    <w:rsid w:val="00DE151B"/>
    <w:rsid w:val="00DE1F2B"/>
    <w:rsid w:val="00DE274C"/>
    <w:rsid w:val="00DE287D"/>
    <w:rsid w:val="00DE2A8B"/>
    <w:rsid w:val="00DE3A80"/>
    <w:rsid w:val="00DE4090"/>
    <w:rsid w:val="00DE4A17"/>
    <w:rsid w:val="00DE4E33"/>
    <w:rsid w:val="00DE5003"/>
    <w:rsid w:val="00DE60A2"/>
    <w:rsid w:val="00DE7727"/>
    <w:rsid w:val="00DE7D8F"/>
    <w:rsid w:val="00DE7FB7"/>
    <w:rsid w:val="00DF1383"/>
    <w:rsid w:val="00DF2A1A"/>
    <w:rsid w:val="00DF2C23"/>
    <w:rsid w:val="00DF36FB"/>
    <w:rsid w:val="00DF4239"/>
    <w:rsid w:val="00DF4C32"/>
    <w:rsid w:val="00DF55A4"/>
    <w:rsid w:val="00DF5898"/>
    <w:rsid w:val="00E0095F"/>
    <w:rsid w:val="00E0270F"/>
    <w:rsid w:val="00E028EE"/>
    <w:rsid w:val="00E03A59"/>
    <w:rsid w:val="00E03A6C"/>
    <w:rsid w:val="00E03C6D"/>
    <w:rsid w:val="00E03EB1"/>
    <w:rsid w:val="00E03ECF"/>
    <w:rsid w:val="00E0406B"/>
    <w:rsid w:val="00E10018"/>
    <w:rsid w:val="00E10F6B"/>
    <w:rsid w:val="00E119DC"/>
    <w:rsid w:val="00E12480"/>
    <w:rsid w:val="00E12F74"/>
    <w:rsid w:val="00E139CA"/>
    <w:rsid w:val="00E13D43"/>
    <w:rsid w:val="00E153C2"/>
    <w:rsid w:val="00E15C46"/>
    <w:rsid w:val="00E16BCC"/>
    <w:rsid w:val="00E16F1D"/>
    <w:rsid w:val="00E20D6E"/>
    <w:rsid w:val="00E214EB"/>
    <w:rsid w:val="00E2209F"/>
    <w:rsid w:val="00E232BC"/>
    <w:rsid w:val="00E234D2"/>
    <w:rsid w:val="00E23712"/>
    <w:rsid w:val="00E2641E"/>
    <w:rsid w:val="00E30D80"/>
    <w:rsid w:val="00E30F15"/>
    <w:rsid w:val="00E312F6"/>
    <w:rsid w:val="00E3131F"/>
    <w:rsid w:val="00E319C5"/>
    <w:rsid w:val="00E31B55"/>
    <w:rsid w:val="00E324CC"/>
    <w:rsid w:val="00E33704"/>
    <w:rsid w:val="00E34407"/>
    <w:rsid w:val="00E3467F"/>
    <w:rsid w:val="00E34B2D"/>
    <w:rsid w:val="00E364DE"/>
    <w:rsid w:val="00E413B8"/>
    <w:rsid w:val="00E41CD1"/>
    <w:rsid w:val="00E425B6"/>
    <w:rsid w:val="00E42AC9"/>
    <w:rsid w:val="00E43106"/>
    <w:rsid w:val="00E4440F"/>
    <w:rsid w:val="00E44CB6"/>
    <w:rsid w:val="00E454D5"/>
    <w:rsid w:val="00E4641C"/>
    <w:rsid w:val="00E46E78"/>
    <w:rsid w:val="00E47690"/>
    <w:rsid w:val="00E51340"/>
    <w:rsid w:val="00E513E4"/>
    <w:rsid w:val="00E52089"/>
    <w:rsid w:val="00E52205"/>
    <w:rsid w:val="00E5407B"/>
    <w:rsid w:val="00E54B20"/>
    <w:rsid w:val="00E54D81"/>
    <w:rsid w:val="00E574B5"/>
    <w:rsid w:val="00E57526"/>
    <w:rsid w:val="00E57D6C"/>
    <w:rsid w:val="00E60DEE"/>
    <w:rsid w:val="00E61597"/>
    <w:rsid w:val="00E62170"/>
    <w:rsid w:val="00E643A6"/>
    <w:rsid w:val="00E64A2F"/>
    <w:rsid w:val="00E655FF"/>
    <w:rsid w:val="00E65CC8"/>
    <w:rsid w:val="00E65E14"/>
    <w:rsid w:val="00E661DC"/>
    <w:rsid w:val="00E66FEF"/>
    <w:rsid w:val="00E673C4"/>
    <w:rsid w:val="00E67D48"/>
    <w:rsid w:val="00E700F6"/>
    <w:rsid w:val="00E71C79"/>
    <w:rsid w:val="00E72220"/>
    <w:rsid w:val="00E7230C"/>
    <w:rsid w:val="00E725F7"/>
    <w:rsid w:val="00E7382B"/>
    <w:rsid w:val="00E739DA"/>
    <w:rsid w:val="00E73AA2"/>
    <w:rsid w:val="00E7553B"/>
    <w:rsid w:val="00E75864"/>
    <w:rsid w:val="00E76737"/>
    <w:rsid w:val="00E7773E"/>
    <w:rsid w:val="00E77E7D"/>
    <w:rsid w:val="00E80FB6"/>
    <w:rsid w:val="00E814C0"/>
    <w:rsid w:val="00E82653"/>
    <w:rsid w:val="00E836AC"/>
    <w:rsid w:val="00E84310"/>
    <w:rsid w:val="00E84533"/>
    <w:rsid w:val="00E84788"/>
    <w:rsid w:val="00E848F9"/>
    <w:rsid w:val="00E849D4"/>
    <w:rsid w:val="00E855A7"/>
    <w:rsid w:val="00E85C54"/>
    <w:rsid w:val="00E86828"/>
    <w:rsid w:val="00E86925"/>
    <w:rsid w:val="00E86E33"/>
    <w:rsid w:val="00E87423"/>
    <w:rsid w:val="00E901C9"/>
    <w:rsid w:val="00E91C6C"/>
    <w:rsid w:val="00E922A3"/>
    <w:rsid w:val="00E92957"/>
    <w:rsid w:val="00E92958"/>
    <w:rsid w:val="00E9484D"/>
    <w:rsid w:val="00E9549A"/>
    <w:rsid w:val="00E9713D"/>
    <w:rsid w:val="00E973A9"/>
    <w:rsid w:val="00E97CB1"/>
    <w:rsid w:val="00EA1FBE"/>
    <w:rsid w:val="00EA251F"/>
    <w:rsid w:val="00EA32CC"/>
    <w:rsid w:val="00EA6667"/>
    <w:rsid w:val="00EA6881"/>
    <w:rsid w:val="00EA6B2A"/>
    <w:rsid w:val="00EA6D06"/>
    <w:rsid w:val="00EB08DC"/>
    <w:rsid w:val="00EB3BD5"/>
    <w:rsid w:val="00EB3D22"/>
    <w:rsid w:val="00EB3FEE"/>
    <w:rsid w:val="00EB4128"/>
    <w:rsid w:val="00EB4CC3"/>
    <w:rsid w:val="00EB52E7"/>
    <w:rsid w:val="00EB5621"/>
    <w:rsid w:val="00EB63D8"/>
    <w:rsid w:val="00EB7FA8"/>
    <w:rsid w:val="00EC0520"/>
    <w:rsid w:val="00EC053B"/>
    <w:rsid w:val="00EC0632"/>
    <w:rsid w:val="00EC124C"/>
    <w:rsid w:val="00EC3290"/>
    <w:rsid w:val="00EC355E"/>
    <w:rsid w:val="00EC586C"/>
    <w:rsid w:val="00EC6D11"/>
    <w:rsid w:val="00EC744A"/>
    <w:rsid w:val="00EC7479"/>
    <w:rsid w:val="00EC7C1B"/>
    <w:rsid w:val="00ED00C2"/>
    <w:rsid w:val="00ED17A9"/>
    <w:rsid w:val="00ED185D"/>
    <w:rsid w:val="00ED2080"/>
    <w:rsid w:val="00ED58D4"/>
    <w:rsid w:val="00ED5D30"/>
    <w:rsid w:val="00ED7753"/>
    <w:rsid w:val="00EE09C0"/>
    <w:rsid w:val="00EE1449"/>
    <w:rsid w:val="00EE21FF"/>
    <w:rsid w:val="00EE39D6"/>
    <w:rsid w:val="00EE41D1"/>
    <w:rsid w:val="00EE4A13"/>
    <w:rsid w:val="00EE4CB7"/>
    <w:rsid w:val="00EE5390"/>
    <w:rsid w:val="00EE5793"/>
    <w:rsid w:val="00EE5AF0"/>
    <w:rsid w:val="00EE5C23"/>
    <w:rsid w:val="00EE6220"/>
    <w:rsid w:val="00EE678D"/>
    <w:rsid w:val="00EE6B33"/>
    <w:rsid w:val="00EE7D34"/>
    <w:rsid w:val="00EE7D43"/>
    <w:rsid w:val="00EF0929"/>
    <w:rsid w:val="00EF0E51"/>
    <w:rsid w:val="00EF137B"/>
    <w:rsid w:val="00EF1C97"/>
    <w:rsid w:val="00EF2310"/>
    <w:rsid w:val="00EF236D"/>
    <w:rsid w:val="00EF2E8F"/>
    <w:rsid w:val="00EF3607"/>
    <w:rsid w:val="00EF4764"/>
    <w:rsid w:val="00EF518D"/>
    <w:rsid w:val="00EF63F4"/>
    <w:rsid w:val="00EF74E7"/>
    <w:rsid w:val="00F0018C"/>
    <w:rsid w:val="00F008A4"/>
    <w:rsid w:val="00F00AA8"/>
    <w:rsid w:val="00F0378D"/>
    <w:rsid w:val="00F04AE3"/>
    <w:rsid w:val="00F04B25"/>
    <w:rsid w:val="00F058D8"/>
    <w:rsid w:val="00F076F4"/>
    <w:rsid w:val="00F10B16"/>
    <w:rsid w:val="00F1240A"/>
    <w:rsid w:val="00F12DAD"/>
    <w:rsid w:val="00F136F7"/>
    <w:rsid w:val="00F13C91"/>
    <w:rsid w:val="00F1450A"/>
    <w:rsid w:val="00F15201"/>
    <w:rsid w:val="00F15345"/>
    <w:rsid w:val="00F1710A"/>
    <w:rsid w:val="00F207D5"/>
    <w:rsid w:val="00F20821"/>
    <w:rsid w:val="00F20A47"/>
    <w:rsid w:val="00F20F18"/>
    <w:rsid w:val="00F215A3"/>
    <w:rsid w:val="00F2213F"/>
    <w:rsid w:val="00F22258"/>
    <w:rsid w:val="00F234CE"/>
    <w:rsid w:val="00F236D4"/>
    <w:rsid w:val="00F23AF6"/>
    <w:rsid w:val="00F2401C"/>
    <w:rsid w:val="00F2536F"/>
    <w:rsid w:val="00F25374"/>
    <w:rsid w:val="00F25398"/>
    <w:rsid w:val="00F254D3"/>
    <w:rsid w:val="00F25D98"/>
    <w:rsid w:val="00F2618A"/>
    <w:rsid w:val="00F261D9"/>
    <w:rsid w:val="00F300AE"/>
    <w:rsid w:val="00F300FB"/>
    <w:rsid w:val="00F30963"/>
    <w:rsid w:val="00F30AC8"/>
    <w:rsid w:val="00F31C90"/>
    <w:rsid w:val="00F32485"/>
    <w:rsid w:val="00F340F4"/>
    <w:rsid w:val="00F34406"/>
    <w:rsid w:val="00F34408"/>
    <w:rsid w:val="00F34EE3"/>
    <w:rsid w:val="00F35CFF"/>
    <w:rsid w:val="00F414C4"/>
    <w:rsid w:val="00F42BE7"/>
    <w:rsid w:val="00F438DD"/>
    <w:rsid w:val="00F43D68"/>
    <w:rsid w:val="00F44146"/>
    <w:rsid w:val="00F44A58"/>
    <w:rsid w:val="00F45052"/>
    <w:rsid w:val="00F475D5"/>
    <w:rsid w:val="00F476A5"/>
    <w:rsid w:val="00F47A89"/>
    <w:rsid w:val="00F50F2A"/>
    <w:rsid w:val="00F52A87"/>
    <w:rsid w:val="00F53630"/>
    <w:rsid w:val="00F53EBD"/>
    <w:rsid w:val="00F5423E"/>
    <w:rsid w:val="00F54310"/>
    <w:rsid w:val="00F54EA6"/>
    <w:rsid w:val="00F550A2"/>
    <w:rsid w:val="00F5531A"/>
    <w:rsid w:val="00F56149"/>
    <w:rsid w:val="00F56199"/>
    <w:rsid w:val="00F563FF"/>
    <w:rsid w:val="00F5662B"/>
    <w:rsid w:val="00F56E19"/>
    <w:rsid w:val="00F57005"/>
    <w:rsid w:val="00F600FF"/>
    <w:rsid w:val="00F601F4"/>
    <w:rsid w:val="00F61B0C"/>
    <w:rsid w:val="00F631A4"/>
    <w:rsid w:val="00F6357A"/>
    <w:rsid w:val="00F63694"/>
    <w:rsid w:val="00F63C33"/>
    <w:rsid w:val="00F646A7"/>
    <w:rsid w:val="00F64EDF"/>
    <w:rsid w:val="00F67AA6"/>
    <w:rsid w:val="00F67BFA"/>
    <w:rsid w:val="00F67C03"/>
    <w:rsid w:val="00F7148A"/>
    <w:rsid w:val="00F717A0"/>
    <w:rsid w:val="00F71A0E"/>
    <w:rsid w:val="00F72697"/>
    <w:rsid w:val="00F73BF5"/>
    <w:rsid w:val="00F73D02"/>
    <w:rsid w:val="00F749F5"/>
    <w:rsid w:val="00F75BCF"/>
    <w:rsid w:val="00F75C77"/>
    <w:rsid w:val="00F767E5"/>
    <w:rsid w:val="00F7725B"/>
    <w:rsid w:val="00F77268"/>
    <w:rsid w:val="00F80276"/>
    <w:rsid w:val="00F80DBD"/>
    <w:rsid w:val="00F81236"/>
    <w:rsid w:val="00F824CF"/>
    <w:rsid w:val="00F834DD"/>
    <w:rsid w:val="00F83B51"/>
    <w:rsid w:val="00F84699"/>
    <w:rsid w:val="00F84C75"/>
    <w:rsid w:val="00F858AF"/>
    <w:rsid w:val="00F86253"/>
    <w:rsid w:val="00F868E5"/>
    <w:rsid w:val="00F90246"/>
    <w:rsid w:val="00F9063E"/>
    <w:rsid w:val="00F90AD2"/>
    <w:rsid w:val="00F91958"/>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48B9"/>
    <w:rsid w:val="00FA506D"/>
    <w:rsid w:val="00FA5242"/>
    <w:rsid w:val="00FA5FD5"/>
    <w:rsid w:val="00FA62B3"/>
    <w:rsid w:val="00FA65A1"/>
    <w:rsid w:val="00FA69E5"/>
    <w:rsid w:val="00FA7406"/>
    <w:rsid w:val="00FA7DC8"/>
    <w:rsid w:val="00FB062E"/>
    <w:rsid w:val="00FB075F"/>
    <w:rsid w:val="00FB0EC4"/>
    <w:rsid w:val="00FB11EF"/>
    <w:rsid w:val="00FB1BB8"/>
    <w:rsid w:val="00FB1BC2"/>
    <w:rsid w:val="00FB2853"/>
    <w:rsid w:val="00FB3D40"/>
    <w:rsid w:val="00FB3FF4"/>
    <w:rsid w:val="00FB4E84"/>
    <w:rsid w:val="00FB5400"/>
    <w:rsid w:val="00FB575F"/>
    <w:rsid w:val="00FB7F73"/>
    <w:rsid w:val="00FC09B6"/>
    <w:rsid w:val="00FC283B"/>
    <w:rsid w:val="00FC29D1"/>
    <w:rsid w:val="00FC4015"/>
    <w:rsid w:val="00FC46CF"/>
    <w:rsid w:val="00FC4959"/>
    <w:rsid w:val="00FC4E0F"/>
    <w:rsid w:val="00FC4EA1"/>
    <w:rsid w:val="00FC4F55"/>
    <w:rsid w:val="00FC6B06"/>
    <w:rsid w:val="00FC7619"/>
    <w:rsid w:val="00FC7ABA"/>
    <w:rsid w:val="00FD0137"/>
    <w:rsid w:val="00FD09D6"/>
    <w:rsid w:val="00FD09FE"/>
    <w:rsid w:val="00FD18E9"/>
    <w:rsid w:val="00FD1C50"/>
    <w:rsid w:val="00FD2A85"/>
    <w:rsid w:val="00FD2AF4"/>
    <w:rsid w:val="00FD2EF1"/>
    <w:rsid w:val="00FD41F9"/>
    <w:rsid w:val="00FD46A2"/>
    <w:rsid w:val="00FD52EB"/>
    <w:rsid w:val="00FD7763"/>
    <w:rsid w:val="00FE1400"/>
    <w:rsid w:val="00FE174A"/>
    <w:rsid w:val="00FE197B"/>
    <w:rsid w:val="00FE32BB"/>
    <w:rsid w:val="00FE4872"/>
    <w:rsid w:val="00FE499E"/>
    <w:rsid w:val="00FE49B8"/>
    <w:rsid w:val="00FE536E"/>
    <w:rsid w:val="00FE55FE"/>
    <w:rsid w:val="00FE62E5"/>
    <w:rsid w:val="00FE7275"/>
    <w:rsid w:val="00FE7878"/>
    <w:rsid w:val="00FE7A7B"/>
    <w:rsid w:val="00FE7D17"/>
    <w:rsid w:val="00FE7D91"/>
    <w:rsid w:val="00FF05D1"/>
    <w:rsid w:val="00FF0B6D"/>
    <w:rsid w:val="00FF1068"/>
    <w:rsid w:val="00FF11A3"/>
    <w:rsid w:val="00FF16B5"/>
    <w:rsid w:val="00FF2355"/>
    <w:rsid w:val="00FF3A7C"/>
    <w:rsid w:val="00FF3F40"/>
    <w:rsid w:val="00FF42BC"/>
    <w:rsid w:val="00FF5AE0"/>
    <w:rsid w:val="00FF5D40"/>
    <w:rsid w:val="00FF62AD"/>
    <w:rsid w:val="00FF694F"/>
    <w:rsid w:val="00FF6C0B"/>
    <w:rsid w:val="00FF7198"/>
    <w:rsid w:val="00FF7509"/>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C44EFD"/>
  <w15:chartTrackingRefBased/>
  <w15:docId w15:val="{B7FF3A2C-A480-48C9-8718-265CC3160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733A1D"/>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link w:val="ae"/>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semiHidden/>
    <w:rPr>
      <w:rFonts w:eastAsia="宋体"/>
      <w:sz w:val="16"/>
      <w:lang w:val="en-US" w:eastAsia="zh-CN" w:bidi="ar-SA"/>
    </w:rPr>
  </w:style>
  <w:style w:type="paragraph" w:styleId="af1">
    <w:name w:val="annotation text"/>
    <w:basedOn w:val="a2"/>
    <w:semiHidden/>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1"/>
    <w:next w:val="af1"/>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b">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c">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2"/>
    <w:link w:val="afd"/>
    <w:uiPriority w:val="34"/>
    <w:qFormat/>
    <w:rsid w:val="00C36EE2"/>
    <w:pPr>
      <w:ind w:firstLineChars="200" w:firstLine="420"/>
    </w:pPr>
  </w:style>
  <w:style w:type="character" w:customStyle="1" w:styleId="NOZchn">
    <w:name w:val="NO Zchn"/>
    <w:locked/>
    <w:rsid w:val="00B54CA4"/>
    <w:rPr>
      <w:rFonts w:eastAsia="Times New Roman"/>
    </w:rPr>
  </w:style>
  <w:style w:type="paragraph" w:styleId="afe">
    <w:name w:val="Normal (Web)"/>
    <w:basedOn w:val="a2"/>
    <w:uiPriority w:val="99"/>
    <w:unhideWhenUsed/>
    <w:qFormat/>
    <w:rsid w:val="00241129"/>
    <w:pPr>
      <w:overflowPunct w:val="0"/>
      <w:autoSpaceDE w:val="0"/>
      <w:autoSpaceDN w:val="0"/>
      <w:adjustRightInd w:val="0"/>
      <w:spacing w:beforeAutospacing="1" w:after="0" w:afterAutospacing="1"/>
      <w:textAlignment w:val="baseline"/>
    </w:pPr>
    <w:rPr>
      <w:rFonts w:eastAsia="宋体"/>
      <w:sz w:val="24"/>
      <w:lang w:val="en-US" w:eastAsia="zh-CN"/>
    </w:rPr>
  </w:style>
  <w:style w:type="character" w:customStyle="1" w:styleId="afd">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c"/>
    <w:uiPriority w:val="34"/>
    <w:qFormat/>
    <w:locked/>
    <w:rsid w:val="00075CE4"/>
    <w:rPr>
      <w:rFonts w:eastAsia="Times New Roman"/>
      <w:lang w:val="en-GB"/>
    </w:rPr>
  </w:style>
  <w:style w:type="paragraph" w:customStyle="1" w:styleId="25">
    <w:name w:val="列表段落2"/>
    <w:basedOn w:val="a2"/>
    <w:rsid w:val="00030A9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31">
    <w:name w:val="列表段落3"/>
    <w:basedOn w:val="a2"/>
    <w:rsid w:val="0032681D"/>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B1Char">
    <w:name w:val="B1 Char"/>
    <w:qFormat/>
    <w:rsid w:val="0033455C"/>
    <w:rPr>
      <w:rFonts w:eastAsia="宋体"/>
      <w:lang w:val="en-GB" w:eastAsia="en-US"/>
    </w:rPr>
  </w:style>
  <w:style w:type="character" w:customStyle="1" w:styleId="ae">
    <w:name w:val="页脚 字符"/>
    <w:basedOn w:val="a3"/>
    <w:link w:val="ad"/>
    <w:rsid w:val="006A5BA4"/>
    <w:rPr>
      <w:rFonts w:ascii="Arial" w:eastAsia="Times New Roman"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247</TotalTime>
  <Pages>4</Pages>
  <Words>1455</Words>
  <Characters>8295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8</cp:revision>
  <cp:lastPrinted>2009-04-22T07:01:00Z</cp:lastPrinted>
  <dcterms:created xsi:type="dcterms:W3CDTF">2023-02-06T06:11:00Z</dcterms:created>
  <dcterms:modified xsi:type="dcterms:W3CDTF">2023-02-16T12:42:00Z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(3)5/0DIZjjWnUggT6OuXuwU6X1YCOEbjzOpYQp+QwjIj+ABwfgrEJllmhdGU2kJDVlrESBOLPZ
0gQ1AFhnHiJImYCxgrcgcf6gCyemN8HPj7DqdZGUSCqvtcoWXli4Nct5rQ84+6caL2+Zo3IZ
mPw9Z3q05mh481U+jbukTdlEFZ2wvUq9h+PZfvxmSZ3YhuE/DTBeJIRH5NpRCs7GgzpGg0MN
DiX5k+LhKTJ9smAynH</vt:lpwstr>
  </property>
  <property fmtid="{D5CDD505-2E9C-101B-9397-08002B2CF9AE}" pid="17" name="_2015_ms_pID_7253431">
    <vt:lpwstr>mOshiHRZJpl4G/bCiaVdc3KGrQfopJBKJ9xwPvAgtGZWAiCqvPnTAD
rsvM7G6OrfdfbhKm9ivLmgOlN5c8A+5Ws8fiXRqbjzI5xLzqhforrbBNZTDNfCeoERG1Ivbs
rLZFPyX/XorLqPlBS8Ekwjr0FcIkwCTvVy0tqARe9vdCg9zZKm4RQxvake04I3DiwnCMFsWj
4aQqjCq9gkts9n3/h+bSS98uf4540U0hjXCk</vt:lpwstr>
  </property>
  <property fmtid="{D5CDD505-2E9C-101B-9397-08002B2CF9AE}" pid="18" name="_2015_ms_pID_7253432">
    <vt:lpwstr>lKrOJHG6f8BC9QjnM4MPFKs=</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1669866139</vt:lpwstr>
  </property>
</Properties>
</file>